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4669"/>
        <w:gridCol w:w="4670"/>
      </w:tblGrid>
      <w:tr w:rsidR="007F5FA2" w14:paraId="2ABA3F3C" w14:textId="77777777" w:rsidTr="007F5FA2">
        <w:tc>
          <w:tcPr>
            <w:tcW w:w="4669" w:type="dxa"/>
          </w:tcPr>
          <w:p w14:paraId="70D71286" w14:textId="16604380" w:rsidR="007F5FA2" w:rsidRPr="007F5FA2" w:rsidRDefault="007F5FA2" w:rsidP="007F5FA2">
            <w:pPr>
              <w:spacing w:line="240" w:lineRule="auto"/>
              <w:rPr>
                <w:rFonts w:ascii="Times New Roman" w:eastAsia="Times New Roman" w:hAnsi="Times New Roman" w:cs="Times New Roman"/>
                <w:sz w:val="24"/>
                <w:szCs w:val="24"/>
                <w:lang w:val="ru-RU"/>
              </w:rPr>
            </w:pPr>
            <w:bookmarkStart w:id="0" w:name="_GoBack"/>
            <w:bookmarkEnd w:id="0"/>
            <w:r w:rsidRPr="007F5FA2">
              <w:rPr>
                <w:rFonts w:ascii="Times New Roman" w:eastAsia="Times New Roman" w:hAnsi="Times New Roman" w:cs="Times New Roman"/>
                <w:sz w:val="24"/>
                <w:szCs w:val="24"/>
                <w:lang w:val="ru-RU"/>
              </w:rPr>
              <w:t>был ли у клиентов негативный опыт получения мед помощи до обращения к уличным юристам</w:t>
            </w:r>
          </w:p>
        </w:tc>
        <w:tc>
          <w:tcPr>
            <w:tcW w:w="4670" w:type="dxa"/>
          </w:tcPr>
          <w:p w14:paraId="05EE86E9" w14:textId="6C2C1C9B" w:rsidR="007F5FA2" w:rsidRDefault="007F5FA2" w:rsidP="007F5FA2">
            <w:pPr>
              <w:spacing w:line="240" w:lineRule="auto"/>
              <w:rPr>
                <w:rFonts w:ascii="Times New Roman" w:eastAsia="Times New Roman" w:hAnsi="Times New Roman" w:cs="Times New Roman"/>
                <w:sz w:val="24"/>
                <w:szCs w:val="24"/>
                <w:lang w:val="ru-RU"/>
              </w:rPr>
            </w:pPr>
            <w:r w:rsidRPr="007F5FA2">
              <w:rPr>
                <w:rFonts w:ascii="Times New Roman" w:eastAsia="Times New Roman" w:hAnsi="Times New Roman" w:cs="Times New Roman"/>
                <w:color w:val="0000FF"/>
                <w:sz w:val="24"/>
                <w:szCs w:val="24"/>
                <w:lang w:val="ru-RU"/>
              </w:rPr>
              <w:t xml:space="preserve">60% кейсов это обращения в связи с невозможностью получить гарантированное лечение. Соответственно ответ ДА. Преимущественно это отказ в связи с отсутствием или неполным комплектом необходимых документов: паспорт, </w:t>
            </w:r>
            <w:proofErr w:type="spellStart"/>
            <w:r w:rsidRPr="007F5FA2">
              <w:rPr>
                <w:rFonts w:ascii="Times New Roman" w:eastAsia="Times New Roman" w:hAnsi="Times New Roman" w:cs="Times New Roman"/>
                <w:color w:val="0000FF"/>
                <w:sz w:val="24"/>
                <w:szCs w:val="24"/>
                <w:lang w:val="ru-RU"/>
              </w:rPr>
              <w:t>снилс</w:t>
            </w:r>
            <w:proofErr w:type="spellEnd"/>
            <w:r w:rsidRPr="007F5FA2">
              <w:rPr>
                <w:rFonts w:ascii="Times New Roman" w:eastAsia="Times New Roman" w:hAnsi="Times New Roman" w:cs="Times New Roman"/>
                <w:color w:val="0000FF"/>
                <w:sz w:val="24"/>
                <w:szCs w:val="24"/>
                <w:lang w:val="ru-RU"/>
              </w:rPr>
              <w:t>, медицинский полис </w:t>
            </w:r>
          </w:p>
        </w:tc>
      </w:tr>
      <w:tr w:rsidR="007F5FA2" w14:paraId="07993AF5" w14:textId="77777777" w:rsidTr="007F5FA2">
        <w:tc>
          <w:tcPr>
            <w:tcW w:w="4669" w:type="dxa"/>
          </w:tcPr>
          <w:p w14:paraId="3E05DB92" w14:textId="0CE24151" w:rsidR="007F5FA2" w:rsidRPr="007F5FA2" w:rsidRDefault="007F5FA2" w:rsidP="007F5FA2">
            <w:pPr>
              <w:spacing w:line="240" w:lineRule="auto"/>
              <w:rPr>
                <w:rFonts w:ascii="Times New Roman" w:eastAsia="Times New Roman" w:hAnsi="Times New Roman" w:cs="Times New Roman"/>
                <w:sz w:val="24"/>
                <w:szCs w:val="24"/>
                <w:lang w:val="ru-RU"/>
              </w:rPr>
            </w:pPr>
            <w:r w:rsidRPr="007F5FA2">
              <w:rPr>
                <w:rFonts w:ascii="Times New Roman" w:eastAsia="Times New Roman" w:hAnsi="Times New Roman" w:cs="Times New Roman"/>
                <w:sz w:val="24"/>
                <w:szCs w:val="24"/>
                <w:lang w:val="ru-RU"/>
              </w:rPr>
              <w:t xml:space="preserve">какому количеству клиентов удалось получить мед помощь в </w:t>
            </w:r>
            <w:proofErr w:type="spellStart"/>
            <w:r w:rsidRPr="007F5FA2">
              <w:rPr>
                <w:rFonts w:ascii="Times New Roman" w:eastAsia="Times New Roman" w:hAnsi="Times New Roman" w:cs="Times New Roman"/>
                <w:sz w:val="24"/>
                <w:szCs w:val="24"/>
                <w:lang w:val="ru-RU"/>
              </w:rPr>
              <w:t>гос</w:t>
            </w:r>
            <w:proofErr w:type="spellEnd"/>
            <w:r w:rsidRPr="007F5FA2">
              <w:rPr>
                <w:rFonts w:ascii="Times New Roman" w:eastAsia="Times New Roman" w:hAnsi="Times New Roman" w:cs="Times New Roman"/>
                <w:sz w:val="24"/>
                <w:szCs w:val="24"/>
                <w:lang w:val="ru-RU"/>
              </w:rPr>
              <w:t xml:space="preserve"> учреждении в результате решения их правовых вопросов</w:t>
            </w:r>
          </w:p>
        </w:tc>
        <w:tc>
          <w:tcPr>
            <w:tcW w:w="4670" w:type="dxa"/>
          </w:tcPr>
          <w:p w14:paraId="01C5429D" w14:textId="4F669F63" w:rsidR="007F5FA2" w:rsidRPr="007F5FA2" w:rsidRDefault="007F5FA2" w:rsidP="007F5FA2">
            <w:pPr>
              <w:spacing w:line="240" w:lineRule="auto"/>
              <w:rPr>
                <w:rFonts w:ascii="Times New Roman" w:eastAsia="Times New Roman" w:hAnsi="Times New Roman" w:cs="Times New Roman"/>
                <w:color w:val="0000FF"/>
                <w:sz w:val="24"/>
                <w:szCs w:val="24"/>
                <w:lang w:val="ru-RU"/>
              </w:rPr>
            </w:pPr>
            <w:r w:rsidRPr="007F5FA2">
              <w:rPr>
                <w:rFonts w:ascii="Times New Roman" w:eastAsia="Times New Roman" w:hAnsi="Times New Roman" w:cs="Times New Roman"/>
                <w:color w:val="0000FF"/>
                <w:sz w:val="24"/>
                <w:szCs w:val="24"/>
                <w:lang w:val="ru-RU"/>
              </w:rPr>
              <w:t xml:space="preserve">У нас не стояло задачи отслеживать сколько клиентов воспользовались восстановленными правами. </w:t>
            </w:r>
            <w:proofErr w:type="gramStart"/>
            <w:r w:rsidRPr="007F5FA2">
              <w:rPr>
                <w:rFonts w:ascii="Times New Roman" w:eastAsia="Times New Roman" w:hAnsi="Times New Roman" w:cs="Times New Roman"/>
                <w:color w:val="0000FF"/>
                <w:sz w:val="24"/>
                <w:szCs w:val="24"/>
                <w:lang w:val="ru-RU"/>
              </w:rPr>
              <w:t>По этому</w:t>
            </w:r>
            <w:proofErr w:type="gramEnd"/>
            <w:r w:rsidRPr="007F5FA2">
              <w:rPr>
                <w:rFonts w:ascii="Times New Roman" w:eastAsia="Times New Roman" w:hAnsi="Times New Roman" w:cs="Times New Roman"/>
                <w:color w:val="0000FF"/>
                <w:sz w:val="24"/>
                <w:szCs w:val="24"/>
                <w:lang w:val="ru-RU"/>
              </w:rPr>
              <w:t xml:space="preserve"> я даже не представляю как это можно посчитать. задача компонента устранение правовых барьеров, а вот пользоваться этим или нет клиент решает сам, и в большинстве случаев мы не получаем достоверной проверяемой информации о том обратился он или нет.</w:t>
            </w:r>
          </w:p>
        </w:tc>
      </w:tr>
      <w:tr w:rsidR="007F5FA2" w14:paraId="4429DF67" w14:textId="77777777" w:rsidTr="007F5FA2">
        <w:tc>
          <w:tcPr>
            <w:tcW w:w="4669" w:type="dxa"/>
          </w:tcPr>
          <w:p w14:paraId="5A9D789B" w14:textId="12ACA5FA" w:rsidR="007F5FA2" w:rsidRPr="007F5FA2" w:rsidRDefault="007F5FA2" w:rsidP="007F5FA2">
            <w:pPr>
              <w:spacing w:line="240" w:lineRule="auto"/>
              <w:rPr>
                <w:rFonts w:ascii="Times New Roman" w:eastAsia="Times New Roman" w:hAnsi="Times New Roman" w:cs="Times New Roman"/>
                <w:sz w:val="24"/>
                <w:szCs w:val="24"/>
                <w:lang w:val="ru-RU"/>
              </w:rPr>
            </w:pPr>
            <w:r w:rsidRPr="007F5FA2">
              <w:rPr>
                <w:rFonts w:ascii="Times New Roman" w:eastAsia="Times New Roman" w:hAnsi="Times New Roman" w:cs="Times New Roman"/>
                <w:sz w:val="24"/>
                <w:szCs w:val="24"/>
                <w:lang w:val="ru-RU"/>
              </w:rPr>
              <w:t>самые распространенные кейсы, решаемые УЮ</w:t>
            </w:r>
          </w:p>
        </w:tc>
        <w:tc>
          <w:tcPr>
            <w:tcW w:w="4670" w:type="dxa"/>
          </w:tcPr>
          <w:p w14:paraId="6628BEBA" w14:textId="692DFDDC" w:rsidR="007F5FA2" w:rsidRPr="007F5FA2" w:rsidRDefault="007F5FA2" w:rsidP="007F5FA2">
            <w:pPr>
              <w:spacing w:line="240" w:lineRule="auto"/>
              <w:rPr>
                <w:rFonts w:ascii="Times New Roman" w:eastAsia="Times New Roman" w:hAnsi="Times New Roman" w:cs="Times New Roman"/>
                <w:color w:val="0000FF"/>
                <w:sz w:val="24"/>
                <w:szCs w:val="24"/>
                <w:lang w:val="ru-RU"/>
              </w:rPr>
            </w:pPr>
            <w:r w:rsidRPr="007F5FA2">
              <w:rPr>
                <w:rFonts w:ascii="Times New Roman" w:eastAsia="Times New Roman" w:hAnsi="Times New Roman" w:cs="Times New Roman"/>
                <w:color w:val="0000FF"/>
                <w:sz w:val="24"/>
                <w:szCs w:val="24"/>
                <w:lang w:val="ru-RU"/>
              </w:rPr>
              <w:t>70% это запросы на восстановление документов необходимых для получения медицинской помощи</w:t>
            </w:r>
          </w:p>
        </w:tc>
      </w:tr>
      <w:tr w:rsidR="007F5FA2" w14:paraId="45786B7E" w14:textId="77777777" w:rsidTr="007F5FA2">
        <w:tc>
          <w:tcPr>
            <w:tcW w:w="4669" w:type="dxa"/>
          </w:tcPr>
          <w:p w14:paraId="4FD65A0F" w14:textId="06FB5F6C" w:rsidR="007F5FA2" w:rsidRPr="007F5FA2" w:rsidRDefault="007F5FA2" w:rsidP="007F5FA2">
            <w:pPr>
              <w:spacing w:line="240" w:lineRule="auto"/>
              <w:rPr>
                <w:rFonts w:ascii="Times New Roman" w:eastAsia="Times New Roman" w:hAnsi="Times New Roman" w:cs="Times New Roman"/>
                <w:sz w:val="24"/>
                <w:szCs w:val="24"/>
                <w:lang w:val="ru-RU"/>
              </w:rPr>
            </w:pPr>
            <w:r w:rsidRPr="007F5FA2">
              <w:rPr>
                <w:rFonts w:ascii="Times New Roman" w:eastAsia="Times New Roman" w:hAnsi="Times New Roman" w:cs="Times New Roman"/>
                <w:sz w:val="24"/>
                <w:szCs w:val="24"/>
                <w:lang w:val="ru-RU"/>
              </w:rPr>
              <w:t>можно ли оценить уровень осознанности в правовых вопросах клиентов (насколько они будут способны решать самостоятельно похожие кейсы в будущем) и что предпринимается (если предпринимается) для обучения клиентов самостоятельно решать свои вопросы.</w:t>
            </w:r>
          </w:p>
        </w:tc>
        <w:tc>
          <w:tcPr>
            <w:tcW w:w="4670" w:type="dxa"/>
          </w:tcPr>
          <w:p w14:paraId="543514C3" w14:textId="77777777" w:rsidR="007F5FA2" w:rsidRPr="007F5FA2" w:rsidRDefault="007F5FA2" w:rsidP="007F5FA2">
            <w:pPr>
              <w:spacing w:line="240" w:lineRule="auto"/>
              <w:rPr>
                <w:rFonts w:ascii="Times New Roman" w:eastAsia="Times New Roman" w:hAnsi="Times New Roman" w:cs="Times New Roman"/>
                <w:sz w:val="24"/>
                <w:szCs w:val="24"/>
                <w:lang w:val="ru-RU"/>
              </w:rPr>
            </w:pPr>
            <w:r w:rsidRPr="007F5FA2">
              <w:rPr>
                <w:rFonts w:ascii="Times New Roman" w:eastAsia="Times New Roman" w:hAnsi="Times New Roman" w:cs="Times New Roman"/>
                <w:color w:val="0000FF"/>
                <w:sz w:val="24"/>
                <w:szCs w:val="24"/>
                <w:lang w:val="ru-RU"/>
              </w:rPr>
              <w:t>Только приблизительно. Количество повторных клиентов около 7% из успешно разрешенных кейсов. Их этого можно сделать вывод что остальные либо дальше решают все сами, либо просто больше не попадают в наше поле зрения.</w:t>
            </w:r>
          </w:p>
          <w:p w14:paraId="6D49DB8C" w14:textId="6720B7C2" w:rsidR="007F5FA2" w:rsidRPr="007F5FA2" w:rsidRDefault="007F5FA2" w:rsidP="007F5FA2">
            <w:pPr>
              <w:spacing w:line="240" w:lineRule="auto"/>
              <w:rPr>
                <w:rFonts w:ascii="Times New Roman" w:eastAsia="Times New Roman" w:hAnsi="Times New Roman" w:cs="Times New Roman"/>
                <w:color w:val="0000FF"/>
                <w:sz w:val="24"/>
                <w:szCs w:val="24"/>
                <w:lang w:val="ru-RU"/>
              </w:rPr>
            </w:pPr>
          </w:p>
        </w:tc>
      </w:tr>
    </w:tbl>
    <w:p w14:paraId="22BF9C93" w14:textId="2D5A08E1" w:rsidR="007F5FA2" w:rsidRDefault="007F5FA2" w:rsidP="007F5FA2">
      <w:pPr>
        <w:spacing w:line="240" w:lineRule="auto"/>
        <w:rPr>
          <w:rFonts w:ascii="Times New Roman" w:eastAsia="Times New Roman" w:hAnsi="Times New Roman" w:cs="Times New Roman"/>
          <w:sz w:val="24"/>
          <w:szCs w:val="24"/>
          <w:lang w:val="ru-RU"/>
        </w:rPr>
      </w:pPr>
    </w:p>
    <w:p w14:paraId="6DF6E65E" w14:textId="2C4FB54F" w:rsidR="007F082E" w:rsidRPr="007F082E" w:rsidRDefault="007F082E" w:rsidP="007F082E">
      <w:pPr>
        <w:spacing w:line="360" w:lineRule="auto"/>
        <w:jc w:val="both"/>
        <w:rPr>
          <w:rFonts w:ascii="Times New Roman" w:hAnsi="Times New Roman" w:cs="Times New Roman"/>
          <w:b/>
          <w:sz w:val="24"/>
          <w:szCs w:val="24"/>
          <w:highlight w:val="white"/>
        </w:rPr>
      </w:pPr>
      <w:r w:rsidRPr="007F082E">
        <w:rPr>
          <w:rFonts w:ascii="Times New Roman" w:hAnsi="Times New Roman" w:cs="Times New Roman"/>
          <w:b/>
          <w:sz w:val="24"/>
          <w:szCs w:val="24"/>
        </w:rPr>
        <w:t>1. Вводные статистические данные</w:t>
      </w:r>
    </w:p>
    <w:p w14:paraId="33F0A853" w14:textId="23D0600C" w:rsid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 xml:space="preserve">На </w:t>
      </w:r>
      <w:r w:rsidRPr="007F082E">
        <w:rPr>
          <w:rFonts w:ascii="Times New Roman" w:hAnsi="Times New Roman" w:cs="Times New Roman"/>
          <w:sz w:val="24"/>
          <w:szCs w:val="24"/>
          <w:lang w:val="ru-RU"/>
        </w:rPr>
        <w:t xml:space="preserve">31.12. </w:t>
      </w:r>
      <w:r w:rsidRPr="007F082E">
        <w:rPr>
          <w:rFonts w:ascii="Times New Roman" w:hAnsi="Times New Roman" w:cs="Times New Roman"/>
          <w:sz w:val="24"/>
          <w:szCs w:val="24"/>
        </w:rPr>
        <w:t xml:space="preserve">2022 года, с начала проекта уличные юриста взяли на сопровождение </w:t>
      </w:r>
      <w:r w:rsidRPr="007F082E">
        <w:rPr>
          <w:rFonts w:ascii="Times New Roman" w:hAnsi="Times New Roman" w:cs="Times New Roman"/>
          <w:sz w:val="24"/>
          <w:szCs w:val="24"/>
          <w:lang w:val="ru-RU"/>
        </w:rPr>
        <w:t>1118</w:t>
      </w:r>
      <w:r w:rsidRPr="007F082E">
        <w:rPr>
          <w:rFonts w:ascii="Times New Roman" w:hAnsi="Times New Roman" w:cs="Times New Roman"/>
          <w:sz w:val="24"/>
          <w:szCs w:val="24"/>
        </w:rPr>
        <w:t xml:space="preserve"> кейсов</w:t>
      </w:r>
      <w:r w:rsidRPr="007F082E">
        <w:rPr>
          <w:rFonts w:ascii="Times New Roman" w:hAnsi="Times New Roman" w:cs="Times New Roman"/>
          <w:sz w:val="24"/>
          <w:szCs w:val="24"/>
          <w:lang w:val="ru-RU"/>
        </w:rPr>
        <w:t>, закрытых кейсов (удовлетворен запрос клиента) 843. Из них по проекту Каскад 963 при 750 закрытых</w:t>
      </w:r>
      <w:r w:rsidRPr="007F082E">
        <w:rPr>
          <w:rFonts w:ascii="Times New Roman" w:hAnsi="Times New Roman" w:cs="Times New Roman"/>
          <w:sz w:val="24"/>
          <w:szCs w:val="24"/>
        </w:rPr>
        <w:t>.</w:t>
      </w:r>
    </w:p>
    <w:p w14:paraId="2CB21BD0" w14:textId="77777777" w:rsidR="007F082E" w:rsidRPr="007F082E" w:rsidRDefault="007F082E" w:rsidP="007F082E">
      <w:pPr>
        <w:spacing w:line="360" w:lineRule="auto"/>
        <w:jc w:val="both"/>
        <w:rPr>
          <w:rFonts w:ascii="Times New Roman" w:hAnsi="Times New Roman" w:cs="Times New Roman"/>
          <w:sz w:val="24"/>
          <w:szCs w:val="24"/>
          <w:lang w:val="ru-RU"/>
        </w:rPr>
      </w:pPr>
      <w:r w:rsidRPr="007F082E">
        <w:rPr>
          <w:rFonts w:ascii="Times New Roman" w:hAnsi="Times New Roman" w:cs="Times New Roman"/>
          <w:sz w:val="24"/>
          <w:szCs w:val="24"/>
          <w:lang w:val="ru-RU"/>
        </w:rPr>
        <w:t xml:space="preserve">Показатели включают в себя кейсы, сопровожденные в рамках компонента </w:t>
      </w:r>
      <w:r w:rsidRPr="007F082E">
        <w:rPr>
          <w:rFonts w:ascii="Times New Roman" w:hAnsi="Times New Roman" w:cs="Times New Roman"/>
          <w:sz w:val="24"/>
          <w:szCs w:val="24"/>
          <w:lang w:val="en-US"/>
        </w:rPr>
        <w:t>Covid</w:t>
      </w:r>
      <w:r w:rsidRPr="007F082E">
        <w:rPr>
          <w:rFonts w:ascii="Times New Roman" w:hAnsi="Times New Roman" w:cs="Times New Roman"/>
          <w:sz w:val="24"/>
          <w:szCs w:val="24"/>
          <w:lang w:val="ru-RU"/>
        </w:rPr>
        <w:t>-19</w:t>
      </w:r>
    </w:p>
    <w:p w14:paraId="0C0165FC" w14:textId="38E6FB68" w:rsidR="007F082E" w:rsidRPr="007F082E" w:rsidRDefault="007F082E" w:rsidP="007F082E">
      <w:pPr>
        <w:spacing w:line="360" w:lineRule="auto"/>
        <w:jc w:val="both"/>
        <w:rPr>
          <w:rFonts w:ascii="Times New Roman" w:hAnsi="Times New Roman" w:cs="Times New Roman"/>
          <w:sz w:val="24"/>
          <w:szCs w:val="24"/>
          <w:lang w:val="ru-RU"/>
        </w:rPr>
      </w:pPr>
      <w:r w:rsidRPr="007F082E">
        <w:rPr>
          <w:rFonts w:ascii="Times New Roman" w:hAnsi="Times New Roman" w:cs="Times New Roman"/>
          <w:sz w:val="24"/>
          <w:szCs w:val="24"/>
          <w:lang w:val="ru-RU"/>
        </w:rPr>
        <w:t>Всего 155 кейсов при 93 закрытых.</w:t>
      </w:r>
    </w:p>
    <w:p w14:paraId="32763B84" w14:textId="700CEAD9"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 xml:space="preserve">УЮ форумов КГ </w:t>
      </w:r>
      <w:r w:rsidRPr="007F082E">
        <w:rPr>
          <w:rFonts w:ascii="Times New Roman" w:hAnsi="Times New Roman" w:cs="Times New Roman"/>
          <w:sz w:val="24"/>
          <w:szCs w:val="24"/>
          <w:lang w:val="ru-RU"/>
        </w:rPr>
        <w:t>338</w:t>
      </w:r>
      <w:r w:rsidRPr="007F082E">
        <w:rPr>
          <w:rFonts w:ascii="Times New Roman" w:hAnsi="Times New Roman" w:cs="Times New Roman"/>
          <w:sz w:val="24"/>
          <w:szCs w:val="24"/>
        </w:rPr>
        <w:t xml:space="preserve"> кейсов при </w:t>
      </w:r>
      <w:r w:rsidRPr="007F082E">
        <w:rPr>
          <w:rFonts w:ascii="Times New Roman" w:hAnsi="Times New Roman" w:cs="Times New Roman"/>
          <w:sz w:val="24"/>
          <w:szCs w:val="24"/>
          <w:lang w:val="ru-RU"/>
        </w:rPr>
        <w:t>280</w:t>
      </w:r>
      <w:r w:rsidRPr="007F082E">
        <w:rPr>
          <w:rFonts w:ascii="Times New Roman" w:hAnsi="Times New Roman" w:cs="Times New Roman"/>
          <w:sz w:val="24"/>
          <w:szCs w:val="24"/>
        </w:rPr>
        <w:t xml:space="preserve"> закрытом</w:t>
      </w:r>
    </w:p>
    <w:p w14:paraId="7CD5F5BD" w14:textId="56C15187"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 xml:space="preserve">УЮ консорциумов </w:t>
      </w:r>
      <w:r w:rsidRPr="007F082E">
        <w:rPr>
          <w:rFonts w:ascii="Times New Roman" w:hAnsi="Times New Roman" w:cs="Times New Roman"/>
          <w:sz w:val="24"/>
          <w:szCs w:val="24"/>
          <w:lang w:val="ru-RU"/>
        </w:rPr>
        <w:t>780</w:t>
      </w:r>
      <w:r w:rsidRPr="007F082E">
        <w:rPr>
          <w:rFonts w:ascii="Times New Roman" w:hAnsi="Times New Roman" w:cs="Times New Roman"/>
          <w:sz w:val="24"/>
          <w:szCs w:val="24"/>
        </w:rPr>
        <w:t xml:space="preserve"> при </w:t>
      </w:r>
      <w:r w:rsidRPr="007F082E">
        <w:rPr>
          <w:rFonts w:ascii="Times New Roman" w:hAnsi="Times New Roman" w:cs="Times New Roman"/>
          <w:sz w:val="24"/>
          <w:szCs w:val="24"/>
          <w:lang w:val="ru-RU"/>
        </w:rPr>
        <w:t>563</w:t>
      </w:r>
      <w:r w:rsidRPr="007F082E">
        <w:rPr>
          <w:rFonts w:ascii="Times New Roman" w:hAnsi="Times New Roman" w:cs="Times New Roman"/>
          <w:sz w:val="24"/>
          <w:szCs w:val="24"/>
        </w:rPr>
        <w:t xml:space="preserve"> закрытых.</w:t>
      </w:r>
    </w:p>
    <w:p w14:paraId="39F91611" w14:textId="120F5267" w:rsidR="007F082E" w:rsidRPr="007F082E" w:rsidRDefault="007F082E" w:rsidP="007F082E">
      <w:pPr>
        <w:spacing w:line="360" w:lineRule="auto"/>
        <w:jc w:val="both"/>
        <w:rPr>
          <w:rFonts w:ascii="Times New Roman" w:hAnsi="Times New Roman" w:cs="Times New Roman"/>
          <w:sz w:val="24"/>
          <w:szCs w:val="24"/>
          <w:lang w:val="ru-RU"/>
        </w:rPr>
      </w:pPr>
      <w:r w:rsidRPr="007F082E">
        <w:rPr>
          <w:rFonts w:ascii="Times New Roman" w:hAnsi="Times New Roman" w:cs="Times New Roman"/>
          <w:sz w:val="24"/>
          <w:szCs w:val="24"/>
        </w:rPr>
        <w:t xml:space="preserve">Всего </w:t>
      </w:r>
      <w:r w:rsidRPr="007F082E">
        <w:rPr>
          <w:rFonts w:ascii="Times New Roman" w:hAnsi="Times New Roman" w:cs="Times New Roman"/>
          <w:sz w:val="24"/>
          <w:szCs w:val="24"/>
          <w:lang w:val="ru-RU"/>
        </w:rPr>
        <w:t>843</w:t>
      </w:r>
      <w:r w:rsidRPr="007F082E">
        <w:rPr>
          <w:rFonts w:ascii="Times New Roman" w:hAnsi="Times New Roman" w:cs="Times New Roman"/>
          <w:sz w:val="24"/>
          <w:szCs w:val="24"/>
        </w:rPr>
        <w:t xml:space="preserve"> успешно разрешенный кейс</w:t>
      </w:r>
      <w:r w:rsidRPr="007F082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93 по компоненту </w:t>
      </w:r>
      <w:r w:rsidRPr="007F082E">
        <w:rPr>
          <w:rFonts w:ascii="Times New Roman" w:hAnsi="Times New Roman" w:cs="Times New Roman"/>
          <w:sz w:val="24"/>
          <w:szCs w:val="24"/>
          <w:lang w:val="en-US"/>
        </w:rPr>
        <w:t>COVID</w:t>
      </w:r>
      <w:r w:rsidRPr="007F082E">
        <w:rPr>
          <w:rFonts w:ascii="Times New Roman" w:hAnsi="Times New Roman" w:cs="Times New Roman"/>
          <w:sz w:val="24"/>
          <w:szCs w:val="24"/>
          <w:lang w:val="ru-RU"/>
        </w:rPr>
        <w:t>-19</w:t>
      </w:r>
      <w:r>
        <w:rPr>
          <w:rFonts w:ascii="Times New Roman" w:hAnsi="Times New Roman" w:cs="Times New Roman"/>
          <w:sz w:val="24"/>
          <w:szCs w:val="24"/>
          <w:lang w:val="ru-RU"/>
        </w:rPr>
        <w:t>, 750 по компоненту Каскад).</w:t>
      </w:r>
    </w:p>
    <w:p w14:paraId="617748CE" w14:textId="77777777"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Из них:</w:t>
      </w:r>
    </w:p>
    <w:p w14:paraId="3830EE3D" w14:textId="09EB1804"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 xml:space="preserve">ЛУН </w:t>
      </w:r>
      <w:r w:rsidRPr="007F082E">
        <w:rPr>
          <w:rFonts w:ascii="Times New Roman" w:hAnsi="Times New Roman" w:cs="Times New Roman"/>
          <w:sz w:val="24"/>
          <w:szCs w:val="24"/>
          <w:lang w:val="ru-RU"/>
        </w:rPr>
        <w:t>558</w:t>
      </w:r>
      <w:r w:rsidRPr="007F082E">
        <w:rPr>
          <w:rFonts w:ascii="Times New Roman" w:hAnsi="Times New Roman" w:cs="Times New Roman"/>
          <w:sz w:val="24"/>
          <w:szCs w:val="24"/>
        </w:rPr>
        <w:t xml:space="preserve"> при </w:t>
      </w:r>
      <w:r w:rsidRPr="007F082E">
        <w:rPr>
          <w:rFonts w:ascii="Times New Roman" w:hAnsi="Times New Roman" w:cs="Times New Roman"/>
          <w:sz w:val="24"/>
          <w:szCs w:val="24"/>
          <w:lang w:val="ru-RU"/>
        </w:rPr>
        <w:t>434</w:t>
      </w:r>
      <w:r w:rsidRPr="007F082E">
        <w:rPr>
          <w:rFonts w:ascii="Times New Roman" w:hAnsi="Times New Roman" w:cs="Times New Roman"/>
          <w:sz w:val="24"/>
          <w:szCs w:val="24"/>
        </w:rPr>
        <w:t xml:space="preserve"> закрытом.</w:t>
      </w:r>
    </w:p>
    <w:p w14:paraId="4830671D" w14:textId="2D739382"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 xml:space="preserve">МСМ </w:t>
      </w:r>
      <w:r w:rsidRPr="007F082E">
        <w:rPr>
          <w:rFonts w:ascii="Times New Roman" w:hAnsi="Times New Roman" w:cs="Times New Roman"/>
          <w:sz w:val="24"/>
          <w:szCs w:val="24"/>
          <w:lang w:val="ru-RU"/>
        </w:rPr>
        <w:t>107</w:t>
      </w:r>
      <w:r w:rsidRPr="007F082E">
        <w:rPr>
          <w:rFonts w:ascii="Times New Roman" w:hAnsi="Times New Roman" w:cs="Times New Roman"/>
          <w:sz w:val="24"/>
          <w:szCs w:val="24"/>
        </w:rPr>
        <w:t xml:space="preserve"> при </w:t>
      </w:r>
      <w:r w:rsidRPr="007F082E">
        <w:rPr>
          <w:rFonts w:ascii="Times New Roman" w:hAnsi="Times New Roman" w:cs="Times New Roman"/>
          <w:sz w:val="24"/>
          <w:szCs w:val="24"/>
          <w:lang w:val="ru-RU"/>
        </w:rPr>
        <w:t>88</w:t>
      </w:r>
      <w:r w:rsidRPr="007F082E">
        <w:rPr>
          <w:rFonts w:ascii="Times New Roman" w:hAnsi="Times New Roman" w:cs="Times New Roman"/>
          <w:sz w:val="24"/>
          <w:szCs w:val="24"/>
        </w:rPr>
        <w:t xml:space="preserve"> закрытом</w:t>
      </w:r>
    </w:p>
    <w:p w14:paraId="03F08BEB" w14:textId="01E65DFD"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 xml:space="preserve">ТГЛ </w:t>
      </w:r>
      <w:r w:rsidRPr="007F082E">
        <w:rPr>
          <w:rFonts w:ascii="Times New Roman" w:hAnsi="Times New Roman" w:cs="Times New Roman"/>
          <w:sz w:val="24"/>
          <w:szCs w:val="24"/>
          <w:lang w:val="ru-RU"/>
        </w:rPr>
        <w:t>56</w:t>
      </w:r>
      <w:r w:rsidRPr="007F082E">
        <w:rPr>
          <w:rFonts w:ascii="Times New Roman" w:hAnsi="Times New Roman" w:cs="Times New Roman"/>
          <w:sz w:val="24"/>
          <w:szCs w:val="24"/>
        </w:rPr>
        <w:t xml:space="preserve"> при </w:t>
      </w:r>
      <w:r w:rsidRPr="007F082E">
        <w:rPr>
          <w:rFonts w:ascii="Times New Roman" w:hAnsi="Times New Roman" w:cs="Times New Roman"/>
          <w:sz w:val="24"/>
          <w:szCs w:val="24"/>
          <w:lang w:val="ru-RU"/>
        </w:rPr>
        <w:t>37</w:t>
      </w:r>
      <w:r w:rsidRPr="007F082E">
        <w:rPr>
          <w:rFonts w:ascii="Times New Roman" w:hAnsi="Times New Roman" w:cs="Times New Roman"/>
          <w:sz w:val="24"/>
          <w:szCs w:val="24"/>
        </w:rPr>
        <w:t xml:space="preserve"> закрытых</w:t>
      </w:r>
    </w:p>
    <w:p w14:paraId="3E347BAE" w14:textId="2A3C5119"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 xml:space="preserve">СР </w:t>
      </w:r>
      <w:r w:rsidRPr="007F082E">
        <w:rPr>
          <w:rFonts w:ascii="Times New Roman" w:hAnsi="Times New Roman" w:cs="Times New Roman"/>
          <w:sz w:val="24"/>
          <w:szCs w:val="24"/>
          <w:lang w:val="ru-RU"/>
        </w:rPr>
        <w:t>82</w:t>
      </w:r>
      <w:r w:rsidRPr="007F082E">
        <w:rPr>
          <w:rFonts w:ascii="Times New Roman" w:hAnsi="Times New Roman" w:cs="Times New Roman"/>
          <w:sz w:val="24"/>
          <w:szCs w:val="24"/>
        </w:rPr>
        <w:t xml:space="preserve"> при </w:t>
      </w:r>
      <w:r w:rsidRPr="007F082E">
        <w:rPr>
          <w:rFonts w:ascii="Times New Roman" w:hAnsi="Times New Roman" w:cs="Times New Roman"/>
          <w:sz w:val="24"/>
          <w:szCs w:val="24"/>
          <w:lang w:val="ru-RU"/>
        </w:rPr>
        <w:t>70</w:t>
      </w:r>
      <w:r w:rsidRPr="007F082E">
        <w:rPr>
          <w:rFonts w:ascii="Times New Roman" w:hAnsi="Times New Roman" w:cs="Times New Roman"/>
          <w:sz w:val="24"/>
          <w:szCs w:val="24"/>
        </w:rPr>
        <w:t xml:space="preserve"> закрытых</w:t>
      </w:r>
    </w:p>
    <w:p w14:paraId="7E799CB9" w14:textId="78188AAD"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 xml:space="preserve">ЛЖВ </w:t>
      </w:r>
      <w:r w:rsidRPr="007F082E">
        <w:rPr>
          <w:rFonts w:ascii="Times New Roman" w:hAnsi="Times New Roman" w:cs="Times New Roman"/>
          <w:sz w:val="24"/>
          <w:szCs w:val="24"/>
          <w:lang w:val="ru-RU"/>
        </w:rPr>
        <w:t>315</w:t>
      </w:r>
      <w:r w:rsidRPr="007F082E">
        <w:rPr>
          <w:rFonts w:ascii="Times New Roman" w:hAnsi="Times New Roman" w:cs="Times New Roman"/>
          <w:sz w:val="24"/>
          <w:szCs w:val="24"/>
        </w:rPr>
        <w:t xml:space="preserve"> при </w:t>
      </w:r>
      <w:r w:rsidRPr="007F082E">
        <w:rPr>
          <w:rFonts w:ascii="Times New Roman" w:hAnsi="Times New Roman" w:cs="Times New Roman"/>
          <w:sz w:val="24"/>
          <w:szCs w:val="24"/>
          <w:lang w:val="ru-RU"/>
        </w:rPr>
        <w:t>214</w:t>
      </w:r>
      <w:r w:rsidRPr="007F082E">
        <w:rPr>
          <w:rFonts w:ascii="Times New Roman" w:hAnsi="Times New Roman" w:cs="Times New Roman"/>
          <w:sz w:val="24"/>
          <w:szCs w:val="24"/>
        </w:rPr>
        <w:t xml:space="preserve"> закрытых</w:t>
      </w:r>
    </w:p>
    <w:p w14:paraId="33A507E3" w14:textId="6ADE2936" w:rsidR="007F082E" w:rsidRPr="007F082E" w:rsidRDefault="007F082E" w:rsidP="007F082E">
      <w:pPr>
        <w:spacing w:line="360" w:lineRule="auto"/>
        <w:jc w:val="both"/>
        <w:rPr>
          <w:rFonts w:ascii="Times New Roman" w:hAnsi="Times New Roman" w:cs="Times New Roman"/>
          <w:sz w:val="24"/>
          <w:szCs w:val="24"/>
          <w:lang w:val="ru-RU"/>
        </w:rPr>
      </w:pPr>
      <w:r w:rsidRPr="007F082E">
        <w:rPr>
          <w:rFonts w:ascii="Times New Roman" w:hAnsi="Times New Roman" w:cs="Times New Roman"/>
          <w:sz w:val="24"/>
          <w:szCs w:val="24"/>
          <w:lang w:val="ru-RU"/>
        </w:rPr>
        <w:lastRenderedPageBreak/>
        <w:t xml:space="preserve">Из них </w:t>
      </w:r>
    </w:p>
    <w:p w14:paraId="67DFEDE8" w14:textId="6FBC3EF0" w:rsidR="007F082E" w:rsidRPr="007F082E" w:rsidRDefault="007F082E" w:rsidP="007F082E">
      <w:pPr>
        <w:spacing w:line="360" w:lineRule="auto"/>
        <w:jc w:val="both"/>
        <w:rPr>
          <w:rFonts w:ascii="Times New Roman" w:hAnsi="Times New Roman" w:cs="Times New Roman"/>
          <w:sz w:val="24"/>
          <w:szCs w:val="24"/>
          <w:lang w:val="ru-RU"/>
        </w:rPr>
      </w:pPr>
      <w:r w:rsidRPr="007F082E">
        <w:rPr>
          <w:rFonts w:ascii="Times New Roman" w:hAnsi="Times New Roman" w:cs="Times New Roman"/>
          <w:sz w:val="24"/>
          <w:szCs w:val="24"/>
          <w:lang w:val="ru-RU"/>
        </w:rPr>
        <w:t>ЛУН 52 при 39 закрытых</w:t>
      </w:r>
    </w:p>
    <w:p w14:paraId="5215FA04" w14:textId="5EB07ADD" w:rsidR="007F082E" w:rsidRPr="007F082E" w:rsidRDefault="007F082E" w:rsidP="007F082E">
      <w:pPr>
        <w:spacing w:line="360" w:lineRule="auto"/>
        <w:jc w:val="both"/>
        <w:rPr>
          <w:rFonts w:ascii="Times New Roman" w:hAnsi="Times New Roman" w:cs="Times New Roman"/>
          <w:sz w:val="24"/>
          <w:szCs w:val="24"/>
          <w:lang w:val="ru-RU"/>
        </w:rPr>
      </w:pPr>
      <w:r w:rsidRPr="007F082E">
        <w:rPr>
          <w:rFonts w:ascii="Times New Roman" w:hAnsi="Times New Roman" w:cs="Times New Roman"/>
          <w:sz w:val="24"/>
          <w:szCs w:val="24"/>
          <w:lang w:val="ru-RU"/>
        </w:rPr>
        <w:t>МСМ 3 при 0 закрытых</w:t>
      </w:r>
    </w:p>
    <w:p w14:paraId="52BED700" w14:textId="1B7822DD" w:rsidR="007F082E" w:rsidRPr="007F082E" w:rsidRDefault="007F082E" w:rsidP="007F082E">
      <w:pPr>
        <w:spacing w:line="360" w:lineRule="auto"/>
        <w:jc w:val="both"/>
        <w:rPr>
          <w:rFonts w:ascii="Times New Roman" w:hAnsi="Times New Roman" w:cs="Times New Roman"/>
          <w:sz w:val="24"/>
          <w:szCs w:val="24"/>
          <w:lang w:val="ru-RU"/>
        </w:rPr>
      </w:pPr>
      <w:r w:rsidRPr="007F082E">
        <w:rPr>
          <w:rFonts w:ascii="Times New Roman" w:hAnsi="Times New Roman" w:cs="Times New Roman"/>
          <w:sz w:val="24"/>
          <w:szCs w:val="24"/>
          <w:lang w:val="ru-RU"/>
        </w:rPr>
        <w:t>ТГЛ 27 при 22 закрытых</w:t>
      </w:r>
    </w:p>
    <w:p w14:paraId="65688FC5" w14:textId="46988B79" w:rsidR="007F082E" w:rsidRPr="007F082E" w:rsidRDefault="007F082E" w:rsidP="007F082E">
      <w:pPr>
        <w:spacing w:line="360" w:lineRule="auto"/>
        <w:jc w:val="both"/>
        <w:rPr>
          <w:rFonts w:ascii="Times New Roman" w:hAnsi="Times New Roman" w:cs="Times New Roman"/>
          <w:sz w:val="24"/>
          <w:szCs w:val="24"/>
          <w:lang w:val="ru-RU"/>
        </w:rPr>
      </w:pPr>
      <w:r w:rsidRPr="007F082E">
        <w:rPr>
          <w:rFonts w:ascii="Times New Roman" w:hAnsi="Times New Roman" w:cs="Times New Roman"/>
          <w:sz w:val="24"/>
          <w:szCs w:val="24"/>
          <w:lang w:val="ru-RU"/>
        </w:rPr>
        <w:t>СР 8 при 6 закрытых</w:t>
      </w:r>
    </w:p>
    <w:p w14:paraId="0B54B772" w14:textId="02F2E69E" w:rsidR="007F082E" w:rsidRPr="007F082E" w:rsidRDefault="007F082E" w:rsidP="007F082E">
      <w:pPr>
        <w:spacing w:line="360" w:lineRule="auto"/>
        <w:jc w:val="both"/>
        <w:rPr>
          <w:rFonts w:ascii="Times New Roman" w:hAnsi="Times New Roman" w:cs="Times New Roman"/>
          <w:sz w:val="24"/>
          <w:szCs w:val="24"/>
          <w:lang w:val="ru-RU"/>
        </w:rPr>
      </w:pPr>
      <w:r w:rsidRPr="007F082E">
        <w:rPr>
          <w:rFonts w:ascii="Times New Roman" w:hAnsi="Times New Roman" w:cs="Times New Roman"/>
          <w:sz w:val="24"/>
          <w:szCs w:val="24"/>
          <w:lang w:val="ru-RU"/>
        </w:rPr>
        <w:t>ЛЖВ 65 при 26 закрытых</w:t>
      </w:r>
    </w:p>
    <w:p w14:paraId="7AB2652B" w14:textId="01CC508B" w:rsidR="007F082E" w:rsidRPr="007F082E" w:rsidRDefault="007F082E" w:rsidP="007F082E">
      <w:pPr>
        <w:spacing w:line="360" w:lineRule="auto"/>
        <w:jc w:val="both"/>
        <w:rPr>
          <w:rFonts w:ascii="Times New Roman" w:hAnsi="Times New Roman" w:cs="Times New Roman"/>
          <w:sz w:val="24"/>
          <w:szCs w:val="24"/>
          <w:lang w:val="ru-RU"/>
        </w:rPr>
      </w:pPr>
      <w:r w:rsidRPr="007F082E">
        <w:rPr>
          <w:rFonts w:ascii="Times New Roman" w:hAnsi="Times New Roman" w:cs="Times New Roman"/>
          <w:sz w:val="24"/>
          <w:szCs w:val="24"/>
        </w:rPr>
        <w:t>Запланировано (индикаторы) не менее 4 кейсов ежемесячно на сопровождении каждым УЮ.</w:t>
      </w:r>
      <w:r w:rsidRPr="007F082E">
        <w:rPr>
          <w:rFonts w:ascii="Times New Roman" w:hAnsi="Times New Roman" w:cs="Times New Roman"/>
          <w:sz w:val="24"/>
          <w:szCs w:val="24"/>
          <w:lang w:val="ru-RU"/>
        </w:rPr>
        <w:t xml:space="preserve"> </w:t>
      </w:r>
      <w:r w:rsidRPr="007F082E">
        <w:rPr>
          <w:rFonts w:ascii="Times New Roman" w:hAnsi="Times New Roman" w:cs="Times New Roman"/>
          <w:sz w:val="24"/>
          <w:szCs w:val="24"/>
        </w:rPr>
        <w:t>В настоящий момент в процессе сопровождения 2</w:t>
      </w:r>
      <w:r w:rsidRPr="007F082E">
        <w:rPr>
          <w:rFonts w:ascii="Times New Roman" w:hAnsi="Times New Roman" w:cs="Times New Roman"/>
          <w:sz w:val="24"/>
          <w:szCs w:val="24"/>
          <w:lang w:val="ru-RU"/>
        </w:rPr>
        <w:t>7</w:t>
      </w:r>
      <w:r w:rsidRPr="007F082E">
        <w:rPr>
          <w:rFonts w:ascii="Times New Roman" w:hAnsi="Times New Roman" w:cs="Times New Roman"/>
          <w:sz w:val="24"/>
          <w:szCs w:val="24"/>
        </w:rPr>
        <w:t>5 кейсов</w:t>
      </w:r>
      <w:r>
        <w:rPr>
          <w:rFonts w:ascii="Times New Roman" w:hAnsi="Times New Roman" w:cs="Times New Roman"/>
          <w:sz w:val="24"/>
          <w:szCs w:val="24"/>
          <w:lang w:val="ru-RU"/>
        </w:rPr>
        <w:t>, усреднено более 6 кейсов на сопровождении каждым уличным юристом (специалистом по социально-правовому сопровождению).</w:t>
      </w:r>
    </w:p>
    <w:p w14:paraId="2F4B6325" w14:textId="77777777"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Консультации:</w:t>
      </w:r>
    </w:p>
    <w:p w14:paraId="7A27420D" w14:textId="5E7635FB" w:rsidR="007F082E" w:rsidRPr="007F082E" w:rsidRDefault="007F082E" w:rsidP="007F082E">
      <w:pPr>
        <w:spacing w:line="360" w:lineRule="auto"/>
        <w:jc w:val="both"/>
        <w:rPr>
          <w:rFonts w:ascii="Times New Roman" w:hAnsi="Times New Roman" w:cs="Times New Roman"/>
          <w:sz w:val="24"/>
          <w:szCs w:val="24"/>
          <w:lang w:val="ru-RU"/>
        </w:rPr>
      </w:pPr>
      <w:r w:rsidRPr="007F082E">
        <w:rPr>
          <w:rFonts w:ascii="Times New Roman" w:hAnsi="Times New Roman" w:cs="Times New Roman"/>
          <w:sz w:val="24"/>
          <w:szCs w:val="24"/>
          <w:lang w:val="ru-RU"/>
        </w:rPr>
        <w:t>940</w:t>
      </w:r>
      <w:r w:rsidRPr="007F082E">
        <w:rPr>
          <w:rFonts w:ascii="Times New Roman" w:hAnsi="Times New Roman" w:cs="Times New Roman"/>
          <w:sz w:val="24"/>
          <w:szCs w:val="24"/>
        </w:rPr>
        <w:t xml:space="preserve"> консультации проведенных УЮ форумов</w:t>
      </w:r>
      <w:r w:rsidRPr="007F082E">
        <w:rPr>
          <w:rFonts w:ascii="Times New Roman" w:hAnsi="Times New Roman" w:cs="Times New Roman"/>
          <w:sz w:val="24"/>
          <w:szCs w:val="24"/>
          <w:lang w:val="ru-RU"/>
        </w:rPr>
        <w:t>.</w:t>
      </w:r>
    </w:p>
    <w:p w14:paraId="4F1DF517" w14:textId="6579DFA4" w:rsidR="007F082E" w:rsidRPr="007F082E" w:rsidRDefault="007F082E" w:rsidP="007F082E">
      <w:pPr>
        <w:spacing w:line="360" w:lineRule="auto"/>
        <w:jc w:val="both"/>
        <w:rPr>
          <w:rFonts w:ascii="Times New Roman" w:hAnsi="Times New Roman" w:cs="Times New Roman"/>
          <w:sz w:val="24"/>
          <w:szCs w:val="24"/>
          <w:lang w:val="ru-RU"/>
        </w:rPr>
      </w:pPr>
      <w:r w:rsidRPr="007F082E">
        <w:rPr>
          <w:rFonts w:ascii="Times New Roman" w:hAnsi="Times New Roman" w:cs="Times New Roman"/>
          <w:sz w:val="24"/>
          <w:szCs w:val="24"/>
        </w:rPr>
        <w:t>1</w:t>
      </w:r>
      <w:r w:rsidRPr="007F082E">
        <w:rPr>
          <w:rFonts w:ascii="Times New Roman" w:hAnsi="Times New Roman" w:cs="Times New Roman"/>
          <w:sz w:val="24"/>
          <w:szCs w:val="24"/>
          <w:lang w:val="ru-RU"/>
        </w:rPr>
        <w:t>700</w:t>
      </w:r>
      <w:r w:rsidRPr="007F082E">
        <w:rPr>
          <w:rFonts w:ascii="Times New Roman" w:hAnsi="Times New Roman" w:cs="Times New Roman"/>
          <w:sz w:val="24"/>
          <w:szCs w:val="24"/>
        </w:rPr>
        <w:t xml:space="preserve"> консультаций проведенных УЮ консорциумов</w:t>
      </w:r>
      <w:r w:rsidRPr="007F082E">
        <w:rPr>
          <w:rFonts w:ascii="Times New Roman" w:hAnsi="Times New Roman" w:cs="Times New Roman"/>
          <w:sz w:val="24"/>
          <w:szCs w:val="24"/>
          <w:lang w:val="ru-RU"/>
        </w:rPr>
        <w:t>.</w:t>
      </w:r>
    </w:p>
    <w:p w14:paraId="660CA209" w14:textId="77777777"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Профессиональные юристы:</w:t>
      </w:r>
    </w:p>
    <w:p w14:paraId="60B1CA68" w14:textId="77777777"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Оказание правовой поддержки УЮ в процессе сопровождения (ведения) кейсов:</w:t>
      </w:r>
    </w:p>
    <w:p w14:paraId="1FAED538" w14:textId="77777777"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Индикатор: 36 кейсов в квартал получили поддержку.</w:t>
      </w:r>
    </w:p>
    <w:p w14:paraId="74AE6076" w14:textId="16EDE55B"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 xml:space="preserve">На </w:t>
      </w:r>
      <w:r w:rsidRPr="007F082E">
        <w:rPr>
          <w:rFonts w:ascii="Times New Roman" w:hAnsi="Times New Roman" w:cs="Times New Roman"/>
          <w:sz w:val="24"/>
          <w:szCs w:val="24"/>
          <w:lang w:val="ru-RU"/>
        </w:rPr>
        <w:t>31</w:t>
      </w:r>
      <w:r w:rsidRPr="007F082E">
        <w:rPr>
          <w:rFonts w:ascii="Times New Roman" w:hAnsi="Times New Roman" w:cs="Times New Roman"/>
          <w:sz w:val="24"/>
          <w:szCs w:val="24"/>
        </w:rPr>
        <w:t xml:space="preserve"> </w:t>
      </w:r>
      <w:r w:rsidRPr="007F082E">
        <w:rPr>
          <w:rFonts w:ascii="Times New Roman" w:hAnsi="Times New Roman" w:cs="Times New Roman"/>
          <w:sz w:val="24"/>
          <w:szCs w:val="24"/>
          <w:lang w:val="ru-RU"/>
        </w:rPr>
        <w:t>декабря</w:t>
      </w:r>
      <w:r w:rsidRPr="007F082E">
        <w:rPr>
          <w:rFonts w:ascii="Times New Roman" w:hAnsi="Times New Roman" w:cs="Times New Roman"/>
          <w:sz w:val="24"/>
          <w:szCs w:val="24"/>
        </w:rPr>
        <w:t xml:space="preserve"> 2022 года</w:t>
      </w:r>
      <w:r w:rsidRPr="007F082E">
        <w:rPr>
          <w:rFonts w:ascii="Times New Roman" w:hAnsi="Times New Roman" w:cs="Times New Roman"/>
          <w:sz w:val="24"/>
          <w:szCs w:val="24"/>
          <w:lang w:val="ru-RU"/>
        </w:rPr>
        <w:t xml:space="preserve"> </w:t>
      </w:r>
      <w:r w:rsidRPr="007F082E">
        <w:rPr>
          <w:rFonts w:ascii="Times New Roman" w:hAnsi="Times New Roman" w:cs="Times New Roman"/>
          <w:sz w:val="24"/>
          <w:szCs w:val="24"/>
        </w:rPr>
        <w:t xml:space="preserve">получили техническую поддержку </w:t>
      </w:r>
      <w:r w:rsidRPr="007F082E">
        <w:rPr>
          <w:rFonts w:ascii="Times New Roman" w:hAnsi="Times New Roman" w:cs="Times New Roman"/>
          <w:sz w:val="24"/>
          <w:szCs w:val="24"/>
          <w:lang w:val="ru-RU"/>
        </w:rPr>
        <w:t>388</w:t>
      </w:r>
      <w:r w:rsidRPr="007F082E">
        <w:rPr>
          <w:rFonts w:ascii="Times New Roman" w:hAnsi="Times New Roman" w:cs="Times New Roman"/>
          <w:sz w:val="24"/>
          <w:szCs w:val="24"/>
        </w:rPr>
        <w:t xml:space="preserve"> кейсов</w:t>
      </w:r>
      <w:r w:rsidRPr="007F082E">
        <w:rPr>
          <w:rFonts w:ascii="Times New Roman" w:hAnsi="Times New Roman" w:cs="Times New Roman"/>
          <w:sz w:val="24"/>
          <w:szCs w:val="24"/>
          <w:lang w:val="ru-RU"/>
        </w:rPr>
        <w:t>.</w:t>
      </w:r>
    </w:p>
    <w:p w14:paraId="60B79570" w14:textId="163A8BE9"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 xml:space="preserve">Обращения в </w:t>
      </w:r>
      <w:proofErr w:type="spellStart"/>
      <w:r w:rsidRPr="007F082E">
        <w:rPr>
          <w:rFonts w:ascii="Times New Roman" w:hAnsi="Times New Roman" w:cs="Times New Roman"/>
          <w:sz w:val="24"/>
          <w:szCs w:val="24"/>
        </w:rPr>
        <w:t>гос</w:t>
      </w:r>
      <w:proofErr w:type="spellEnd"/>
      <w:r>
        <w:rPr>
          <w:rFonts w:ascii="Times New Roman" w:hAnsi="Times New Roman" w:cs="Times New Roman"/>
          <w:sz w:val="24"/>
          <w:szCs w:val="24"/>
          <w:lang w:val="ru-RU"/>
        </w:rPr>
        <w:t>.</w:t>
      </w:r>
      <w:r w:rsidRPr="007F082E">
        <w:rPr>
          <w:rFonts w:ascii="Times New Roman" w:hAnsi="Times New Roman" w:cs="Times New Roman"/>
          <w:sz w:val="24"/>
          <w:szCs w:val="24"/>
        </w:rPr>
        <w:t xml:space="preserve"> органы </w:t>
      </w:r>
      <w:r w:rsidRPr="007F082E">
        <w:rPr>
          <w:rFonts w:ascii="Times New Roman" w:hAnsi="Times New Roman" w:cs="Times New Roman"/>
          <w:sz w:val="24"/>
          <w:szCs w:val="24"/>
          <w:lang w:val="ru-RU"/>
        </w:rPr>
        <w:t>31</w:t>
      </w:r>
      <w:r w:rsidRPr="007F082E">
        <w:rPr>
          <w:rFonts w:ascii="Times New Roman" w:hAnsi="Times New Roman" w:cs="Times New Roman"/>
          <w:sz w:val="24"/>
          <w:szCs w:val="24"/>
        </w:rPr>
        <w:t>, при запланированных 40</w:t>
      </w:r>
    </w:p>
    <w:p w14:paraId="7DECCC37" w14:textId="2A6708BB"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 xml:space="preserve">Развитие потенциала 24-х </w:t>
      </w:r>
      <w:r>
        <w:rPr>
          <w:rFonts w:ascii="Times New Roman" w:hAnsi="Times New Roman" w:cs="Times New Roman"/>
          <w:sz w:val="24"/>
          <w:szCs w:val="24"/>
          <w:lang w:val="ru-RU"/>
        </w:rPr>
        <w:t>«</w:t>
      </w:r>
      <w:r w:rsidRPr="007F082E">
        <w:rPr>
          <w:rFonts w:ascii="Times New Roman" w:hAnsi="Times New Roman" w:cs="Times New Roman"/>
          <w:sz w:val="24"/>
          <w:szCs w:val="24"/>
        </w:rPr>
        <w:t>уличных юристов</w:t>
      </w:r>
      <w:r>
        <w:rPr>
          <w:rFonts w:ascii="Times New Roman" w:hAnsi="Times New Roman" w:cs="Times New Roman"/>
          <w:sz w:val="24"/>
          <w:szCs w:val="24"/>
          <w:lang w:val="ru-RU"/>
        </w:rPr>
        <w:t>»</w:t>
      </w:r>
      <w:r w:rsidRPr="007F082E">
        <w:rPr>
          <w:rFonts w:ascii="Times New Roman" w:hAnsi="Times New Roman" w:cs="Times New Roman"/>
          <w:sz w:val="24"/>
          <w:szCs w:val="24"/>
        </w:rPr>
        <w:t>: проведение онлайн семинаров, проведено 3 вебинара при запланированных 3.</w:t>
      </w:r>
    </w:p>
    <w:p w14:paraId="3C7A1BC4" w14:textId="77777777" w:rsidR="007F082E" w:rsidRPr="007F082E" w:rsidRDefault="007F082E" w:rsidP="007F082E">
      <w:pPr>
        <w:spacing w:line="360" w:lineRule="auto"/>
        <w:jc w:val="both"/>
        <w:rPr>
          <w:rFonts w:ascii="Times New Roman" w:eastAsia="Times New Roman" w:hAnsi="Times New Roman" w:cs="Times New Roman"/>
          <w:b/>
          <w:bCs/>
          <w:color w:val="000000" w:themeColor="text1"/>
          <w:sz w:val="24"/>
          <w:szCs w:val="24"/>
          <w:lang w:val="ru-RU"/>
        </w:rPr>
      </w:pPr>
      <w:r w:rsidRPr="007F082E">
        <w:rPr>
          <w:rFonts w:ascii="Times New Roman" w:eastAsia="Times New Roman" w:hAnsi="Times New Roman" w:cs="Times New Roman"/>
          <w:b/>
          <w:bCs/>
          <w:color w:val="000000" w:themeColor="text1"/>
          <w:sz w:val="24"/>
          <w:szCs w:val="24"/>
          <w:lang w:val="ru-RU"/>
        </w:rPr>
        <w:t>2. Качественная оценка.</w:t>
      </w:r>
    </w:p>
    <w:p w14:paraId="0230AA49" w14:textId="32574C46" w:rsidR="007F082E" w:rsidRPr="007F082E" w:rsidRDefault="007F082E" w:rsidP="007F082E">
      <w:pPr>
        <w:spacing w:line="360" w:lineRule="auto"/>
        <w:jc w:val="both"/>
        <w:rPr>
          <w:rFonts w:ascii="Times New Roman" w:eastAsia="Times New Roman" w:hAnsi="Times New Roman" w:cs="Times New Roman"/>
          <w:color w:val="000000" w:themeColor="text1"/>
          <w:sz w:val="24"/>
          <w:szCs w:val="24"/>
          <w:lang w:val="ru-RU"/>
        </w:rPr>
      </w:pPr>
      <w:r w:rsidRPr="007F082E">
        <w:rPr>
          <w:rFonts w:ascii="Times New Roman" w:eastAsia="Times New Roman" w:hAnsi="Times New Roman" w:cs="Times New Roman"/>
          <w:b/>
          <w:bCs/>
          <w:color w:val="000000" w:themeColor="text1"/>
          <w:sz w:val="24"/>
          <w:szCs w:val="24"/>
          <w:lang w:val="ru-RU"/>
        </w:rPr>
        <w:t>2.1</w:t>
      </w:r>
      <w:r w:rsidRPr="007F082E">
        <w:rPr>
          <w:rFonts w:ascii="Times New Roman" w:eastAsia="Times New Roman" w:hAnsi="Times New Roman" w:cs="Times New Roman"/>
          <w:color w:val="000000" w:themeColor="text1"/>
          <w:sz w:val="24"/>
          <w:szCs w:val="24"/>
          <w:lang w:val="ru-RU"/>
        </w:rPr>
        <w:t xml:space="preserve"> Всего в проект Каскад (по всем направлениям социального сервиса) обратилось:</w:t>
      </w:r>
    </w:p>
    <w:tbl>
      <w:tblPr>
        <w:tblStyle w:val="a3"/>
        <w:tblW w:w="0" w:type="auto"/>
        <w:tblLook w:val="04A0" w:firstRow="1" w:lastRow="0" w:firstColumn="1" w:lastColumn="0" w:noHBand="0" w:noVBand="1"/>
      </w:tblPr>
      <w:tblGrid>
        <w:gridCol w:w="4669"/>
        <w:gridCol w:w="4670"/>
      </w:tblGrid>
      <w:tr w:rsidR="007F082E" w:rsidRPr="007F082E" w14:paraId="22F4F156" w14:textId="77777777" w:rsidTr="009A1D1B">
        <w:tc>
          <w:tcPr>
            <w:tcW w:w="4669" w:type="dxa"/>
          </w:tcPr>
          <w:p w14:paraId="64B84DBD" w14:textId="73507E35" w:rsidR="007F082E" w:rsidRPr="007F082E" w:rsidRDefault="007F082E" w:rsidP="007F082E">
            <w:pPr>
              <w:spacing w:line="360" w:lineRule="auto"/>
              <w:jc w:val="both"/>
              <w:rPr>
                <w:rFonts w:ascii="Times New Roman" w:eastAsia="Times New Roman" w:hAnsi="Times New Roman" w:cs="Times New Roman"/>
                <w:color w:val="000000" w:themeColor="text1"/>
                <w:sz w:val="24"/>
                <w:szCs w:val="24"/>
                <w:lang w:val="ru-RU"/>
              </w:rPr>
            </w:pPr>
            <w:r w:rsidRPr="007F082E">
              <w:rPr>
                <w:rFonts w:ascii="Times New Roman" w:eastAsia="Times New Roman" w:hAnsi="Times New Roman" w:cs="Times New Roman"/>
                <w:color w:val="000000" w:themeColor="text1"/>
                <w:sz w:val="24"/>
                <w:szCs w:val="24"/>
                <w:lang w:val="ru-RU"/>
              </w:rPr>
              <w:t>Взято на сопровождение</w:t>
            </w:r>
          </w:p>
        </w:tc>
        <w:tc>
          <w:tcPr>
            <w:tcW w:w="4670" w:type="dxa"/>
          </w:tcPr>
          <w:p w14:paraId="1858D520" w14:textId="48660598" w:rsidR="007F082E" w:rsidRPr="007F082E" w:rsidRDefault="007F082E" w:rsidP="007F082E">
            <w:pPr>
              <w:spacing w:line="360" w:lineRule="auto"/>
              <w:jc w:val="both"/>
              <w:rPr>
                <w:rFonts w:ascii="Times New Roman" w:eastAsia="Times New Roman" w:hAnsi="Times New Roman" w:cs="Times New Roman"/>
                <w:color w:val="000000" w:themeColor="text1"/>
                <w:sz w:val="24"/>
                <w:szCs w:val="24"/>
                <w:lang w:val="ru-RU"/>
              </w:rPr>
            </w:pPr>
            <w:r w:rsidRPr="007F082E">
              <w:rPr>
                <w:rFonts w:ascii="Times New Roman" w:eastAsia="Times New Roman" w:hAnsi="Times New Roman" w:cs="Times New Roman"/>
                <w:color w:val="000000" w:themeColor="text1"/>
                <w:sz w:val="24"/>
                <w:szCs w:val="24"/>
                <w:lang w:val="ru-RU"/>
              </w:rPr>
              <w:t>Количество кейсов УЮ</w:t>
            </w:r>
          </w:p>
        </w:tc>
      </w:tr>
      <w:tr w:rsidR="007F082E" w:rsidRPr="007F082E" w14:paraId="580930AB" w14:textId="77777777" w:rsidTr="009A1D1B">
        <w:tc>
          <w:tcPr>
            <w:tcW w:w="4669" w:type="dxa"/>
          </w:tcPr>
          <w:p w14:paraId="2007B38C" w14:textId="2C886F5C" w:rsidR="007F082E" w:rsidRPr="007F082E" w:rsidRDefault="007F082E" w:rsidP="007F082E">
            <w:pPr>
              <w:spacing w:line="360" w:lineRule="auto"/>
              <w:jc w:val="both"/>
              <w:rPr>
                <w:rFonts w:ascii="Times New Roman" w:eastAsia="Times New Roman" w:hAnsi="Times New Roman" w:cs="Times New Roman"/>
                <w:color w:val="000000" w:themeColor="text1"/>
                <w:sz w:val="24"/>
                <w:szCs w:val="24"/>
                <w:lang w:val="ru-RU"/>
              </w:rPr>
            </w:pPr>
            <w:r w:rsidRPr="007F082E">
              <w:rPr>
                <w:rFonts w:ascii="Times New Roman" w:eastAsia="Times New Roman" w:hAnsi="Times New Roman" w:cs="Times New Roman"/>
                <w:color w:val="000000" w:themeColor="text1"/>
                <w:sz w:val="24"/>
                <w:szCs w:val="24"/>
                <w:lang w:val="ru-RU"/>
              </w:rPr>
              <w:t>1547</w:t>
            </w:r>
          </w:p>
        </w:tc>
        <w:tc>
          <w:tcPr>
            <w:tcW w:w="4670" w:type="dxa"/>
          </w:tcPr>
          <w:p w14:paraId="627FB32A" w14:textId="43A4DFA1" w:rsidR="007F082E" w:rsidRPr="007F082E" w:rsidRDefault="007F082E" w:rsidP="007F082E">
            <w:pPr>
              <w:spacing w:line="360" w:lineRule="auto"/>
              <w:jc w:val="both"/>
              <w:rPr>
                <w:rFonts w:ascii="Times New Roman" w:eastAsia="Times New Roman" w:hAnsi="Times New Roman" w:cs="Times New Roman"/>
                <w:color w:val="000000" w:themeColor="text1"/>
                <w:sz w:val="24"/>
                <w:szCs w:val="24"/>
                <w:lang w:val="ru-RU"/>
              </w:rPr>
            </w:pPr>
            <w:r w:rsidRPr="007F082E">
              <w:rPr>
                <w:rFonts w:ascii="Times New Roman" w:eastAsia="Times New Roman" w:hAnsi="Times New Roman" w:cs="Times New Roman"/>
                <w:color w:val="000000" w:themeColor="text1"/>
                <w:sz w:val="24"/>
                <w:szCs w:val="24"/>
                <w:lang w:val="ru-RU"/>
              </w:rPr>
              <w:t>1118</w:t>
            </w:r>
          </w:p>
        </w:tc>
      </w:tr>
    </w:tbl>
    <w:p w14:paraId="1A34FC0F" w14:textId="1B3B3529" w:rsidR="007F082E" w:rsidRPr="007F082E" w:rsidRDefault="007F082E" w:rsidP="007F082E">
      <w:pPr>
        <w:spacing w:line="360" w:lineRule="auto"/>
        <w:jc w:val="both"/>
        <w:rPr>
          <w:rFonts w:ascii="Times New Roman" w:eastAsia="Times New Roman" w:hAnsi="Times New Roman" w:cs="Times New Roman"/>
          <w:color w:val="000000" w:themeColor="text1"/>
          <w:sz w:val="24"/>
          <w:szCs w:val="24"/>
          <w:lang w:val="ru-RU"/>
        </w:rPr>
      </w:pPr>
      <w:r w:rsidRPr="007F082E">
        <w:rPr>
          <w:rFonts w:ascii="Times New Roman" w:eastAsia="Times New Roman" w:hAnsi="Times New Roman" w:cs="Times New Roman"/>
          <w:color w:val="000000" w:themeColor="text1"/>
          <w:sz w:val="24"/>
          <w:szCs w:val="24"/>
          <w:lang w:val="ru-RU"/>
        </w:rPr>
        <w:t xml:space="preserve">Необходимо учитывать, что компонент правовой помощи считает не людей, а кейсы. По предварительной оценке, (точную сделать невозможно). Всего 10% клиентов обращаются с повторными кейсами. </w:t>
      </w:r>
    </w:p>
    <w:p w14:paraId="45E9482B" w14:textId="7E6FD029" w:rsidR="007F082E" w:rsidRPr="007F082E" w:rsidRDefault="007F082E" w:rsidP="007F082E">
      <w:pPr>
        <w:spacing w:line="360" w:lineRule="auto"/>
        <w:jc w:val="both"/>
        <w:rPr>
          <w:rFonts w:ascii="Times New Roman" w:eastAsia="Times New Roman" w:hAnsi="Times New Roman" w:cs="Times New Roman"/>
          <w:color w:val="000000" w:themeColor="text1"/>
          <w:sz w:val="24"/>
          <w:szCs w:val="24"/>
          <w:lang w:val="ru-RU"/>
        </w:rPr>
      </w:pPr>
      <w:r w:rsidRPr="007F082E">
        <w:rPr>
          <w:rFonts w:ascii="Times New Roman" w:eastAsia="Times New Roman" w:hAnsi="Times New Roman" w:cs="Times New Roman"/>
          <w:color w:val="000000" w:themeColor="text1"/>
          <w:sz w:val="24"/>
          <w:szCs w:val="24"/>
          <w:lang w:val="ru-RU"/>
        </w:rPr>
        <w:t>Таким образом, по совокупной оценке, факторов 2/3 всех обратившихся в Каскад получают правовую помощь.</w:t>
      </w:r>
    </w:p>
    <w:p w14:paraId="55DF0475" w14:textId="52820910" w:rsidR="007F082E" w:rsidRPr="007F082E" w:rsidRDefault="007F082E" w:rsidP="007F082E">
      <w:pPr>
        <w:spacing w:line="240" w:lineRule="auto"/>
        <w:rPr>
          <w:rFonts w:ascii="Times New Roman" w:eastAsia="Times New Roman" w:hAnsi="Times New Roman" w:cs="Times New Roman"/>
          <w:sz w:val="24"/>
          <w:szCs w:val="24"/>
          <w:lang w:val="ru-RU"/>
        </w:rPr>
      </w:pPr>
      <w:r w:rsidRPr="007F082E">
        <w:rPr>
          <w:rFonts w:ascii="Times New Roman" w:eastAsia="Times New Roman" w:hAnsi="Times New Roman" w:cs="Times New Roman"/>
          <w:b/>
          <w:bCs/>
          <w:color w:val="000000" w:themeColor="text1"/>
          <w:sz w:val="24"/>
          <w:szCs w:val="24"/>
          <w:lang w:val="ru-RU"/>
        </w:rPr>
        <w:t>2.2</w:t>
      </w:r>
      <w:r w:rsidRPr="007F082E">
        <w:rPr>
          <w:rFonts w:ascii="Times New Roman" w:eastAsia="Times New Roman" w:hAnsi="Times New Roman" w:cs="Times New Roman"/>
          <w:color w:val="000000" w:themeColor="text1"/>
          <w:sz w:val="24"/>
          <w:szCs w:val="24"/>
          <w:lang w:val="ru-RU"/>
        </w:rPr>
        <w:t xml:space="preserve"> </w:t>
      </w:r>
      <w:r w:rsidRPr="007F082E">
        <w:rPr>
          <w:rFonts w:ascii="Times New Roman" w:eastAsia="Times New Roman" w:hAnsi="Times New Roman" w:cs="Times New Roman"/>
          <w:color w:val="000000" w:themeColor="text1"/>
          <w:sz w:val="24"/>
          <w:szCs w:val="24"/>
          <w:shd w:val="clear" w:color="auto" w:fill="FFFFFF"/>
          <w:lang w:val="ru-RU"/>
        </w:rPr>
        <w:t>Был ли у клиентов негативный опыт получения мед помощи до обращения к уличным юристам?</w:t>
      </w:r>
    </w:p>
    <w:p w14:paraId="09131271" w14:textId="67BADF2F" w:rsidR="007F082E" w:rsidRPr="007F082E" w:rsidRDefault="007F082E" w:rsidP="007F082E">
      <w:pPr>
        <w:spacing w:line="360" w:lineRule="auto"/>
        <w:jc w:val="both"/>
        <w:rPr>
          <w:rFonts w:ascii="Times New Roman" w:eastAsia="Times New Roman" w:hAnsi="Times New Roman" w:cs="Times New Roman"/>
          <w:color w:val="000000" w:themeColor="text1"/>
          <w:sz w:val="24"/>
          <w:szCs w:val="24"/>
          <w:lang w:val="ru-RU"/>
        </w:rPr>
      </w:pPr>
      <w:r w:rsidRPr="007F082E">
        <w:rPr>
          <w:rFonts w:ascii="Times New Roman" w:eastAsia="Times New Roman" w:hAnsi="Times New Roman" w:cs="Times New Roman"/>
          <w:color w:val="000000" w:themeColor="text1"/>
          <w:sz w:val="24"/>
          <w:szCs w:val="24"/>
          <w:lang w:val="ru-RU"/>
        </w:rPr>
        <w:t>Из 1118 обратившихся 670 (60%) – это обращения в связи с невозможностью получить гарантированное лечение. Соответственно ответ ДА. Преимущественно это отказ в связи с отсутствием или неполным комплектом необходимых документов: паспорт, СНИЛС, медицинский полис, регистрация по месту жительства. </w:t>
      </w:r>
    </w:p>
    <w:p w14:paraId="1BD8D661" w14:textId="2846D397" w:rsidR="007F082E" w:rsidRPr="007F082E" w:rsidRDefault="007F082E" w:rsidP="007F082E">
      <w:pPr>
        <w:spacing w:line="360" w:lineRule="auto"/>
        <w:jc w:val="both"/>
        <w:rPr>
          <w:rFonts w:ascii="Times New Roman" w:eastAsia="Times New Roman" w:hAnsi="Times New Roman" w:cs="Times New Roman"/>
          <w:color w:val="000000" w:themeColor="text1"/>
          <w:sz w:val="24"/>
          <w:szCs w:val="24"/>
          <w:lang w:val="ru-RU"/>
        </w:rPr>
      </w:pPr>
      <w:r w:rsidRPr="007F082E">
        <w:rPr>
          <w:rFonts w:ascii="Times New Roman" w:eastAsia="Times New Roman" w:hAnsi="Times New Roman" w:cs="Times New Roman"/>
          <w:b/>
          <w:bCs/>
          <w:color w:val="000000" w:themeColor="text1"/>
          <w:sz w:val="24"/>
          <w:szCs w:val="24"/>
          <w:lang w:val="ru-RU"/>
        </w:rPr>
        <w:lastRenderedPageBreak/>
        <w:t>2.3</w:t>
      </w:r>
      <w:r w:rsidRPr="007F082E">
        <w:rPr>
          <w:rFonts w:ascii="Times New Roman" w:eastAsia="Times New Roman" w:hAnsi="Times New Roman" w:cs="Times New Roman"/>
          <w:color w:val="000000" w:themeColor="text1"/>
          <w:sz w:val="24"/>
          <w:szCs w:val="24"/>
          <w:lang w:val="ru-RU"/>
        </w:rPr>
        <w:t xml:space="preserve"> Оценка разрешенных кейсов (843) показала, что 501 получили медицинскую помощь в </w:t>
      </w:r>
      <w:proofErr w:type="spellStart"/>
      <w:r w:rsidRPr="007F082E">
        <w:rPr>
          <w:rFonts w:ascii="Times New Roman" w:eastAsia="Times New Roman" w:hAnsi="Times New Roman" w:cs="Times New Roman"/>
          <w:color w:val="000000" w:themeColor="text1"/>
          <w:sz w:val="24"/>
          <w:szCs w:val="24"/>
          <w:lang w:val="ru-RU"/>
        </w:rPr>
        <w:t>гос</w:t>
      </w:r>
      <w:proofErr w:type="spellEnd"/>
      <w:r w:rsidRPr="007F082E">
        <w:rPr>
          <w:rFonts w:ascii="Times New Roman" w:eastAsia="Times New Roman" w:hAnsi="Times New Roman" w:cs="Times New Roman"/>
          <w:color w:val="000000" w:themeColor="text1"/>
          <w:sz w:val="24"/>
          <w:szCs w:val="24"/>
          <w:lang w:val="ru-RU"/>
        </w:rPr>
        <w:t xml:space="preserve"> учреждениях. Однако 342 получив возможность, ей не воспользовались. </w:t>
      </w:r>
    </w:p>
    <w:p w14:paraId="3ADD6F72" w14:textId="4076A5D6" w:rsidR="007F082E" w:rsidRPr="007F082E" w:rsidRDefault="007F082E" w:rsidP="007F082E">
      <w:pPr>
        <w:spacing w:line="360" w:lineRule="auto"/>
        <w:jc w:val="both"/>
        <w:rPr>
          <w:rFonts w:ascii="Times New Roman" w:eastAsia="Times New Roman" w:hAnsi="Times New Roman" w:cs="Times New Roman"/>
          <w:b/>
          <w:bCs/>
          <w:color w:val="000000" w:themeColor="text1"/>
          <w:sz w:val="24"/>
          <w:szCs w:val="24"/>
          <w:lang w:val="ru-RU"/>
        </w:rPr>
      </w:pPr>
      <w:r w:rsidRPr="007F082E">
        <w:rPr>
          <w:rFonts w:ascii="Times New Roman" w:eastAsia="Times New Roman" w:hAnsi="Times New Roman" w:cs="Times New Roman"/>
          <w:b/>
          <w:bCs/>
          <w:color w:val="000000" w:themeColor="text1"/>
          <w:sz w:val="24"/>
          <w:szCs w:val="24"/>
          <w:lang w:val="ru-RU"/>
        </w:rPr>
        <w:t>3. Тематика кейсов.</w:t>
      </w:r>
    </w:p>
    <w:p w14:paraId="73272AA1" w14:textId="3E080B82"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Запросы от уличных юристов</w:t>
      </w:r>
      <w:r w:rsidRPr="007F082E">
        <w:rPr>
          <w:rFonts w:ascii="Times New Roman" w:hAnsi="Times New Roman" w:cs="Times New Roman"/>
          <w:sz w:val="24"/>
          <w:szCs w:val="24"/>
          <w:lang w:val="ru-RU"/>
        </w:rPr>
        <w:t xml:space="preserve"> к профессиональным юристам</w:t>
      </w:r>
      <w:r w:rsidRPr="007F082E">
        <w:rPr>
          <w:rFonts w:ascii="Times New Roman" w:hAnsi="Times New Roman" w:cs="Times New Roman"/>
          <w:sz w:val="24"/>
          <w:szCs w:val="24"/>
        </w:rPr>
        <w:t xml:space="preserve"> касались множества правовых барьеров, с которыми сталкиваются клиенты программ снижения вреда, в разных отраслях законодательства – медицинское, миграционное, гражданское, семейное, жилищное, трудовое, банковское право, а также право об административных правонарушения, уголовное и уголовно-исполнительное право.</w:t>
      </w:r>
    </w:p>
    <w:p w14:paraId="22C4CE32" w14:textId="55AE3F89"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Эти проблемы прямо или косвенно влияют на доступ ключевых групп к каскаду услуг, доведение клиентов до лечения и нулевой вирусной нагрузки. Запросы приходят как от уличных юристов форумов ключевых групп, так и от уличных юристов организаций консорциумов в регионах.</w:t>
      </w:r>
    </w:p>
    <w:p w14:paraId="5AA414FB" w14:textId="18C84549" w:rsidR="007F082E" w:rsidRPr="007F082E" w:rsidRDefault="007F082E" w:rsidP="007F082E">
      <w:pPr>
        <w:spacing w:line="360" w:lineRule="auto"/>
        <w:jc w:val="both"/>
        <w:rPr>
          <w:rFonts w:ascii="Times New Roman" w:hAnsi="Times New Roman" w:cs="Times New Roman"/>
          <w:b/>
          <w:sz w:val="24"/>
          <w:szCs w:val="24"/>
        </w:rPr>
      </w:pPr>
      <w:r w:rsidRPr="007F082E">
        <w:rPr>
          <w:rFonts w:ascii="Times New Roman" w:hAnsi="Times New Roman" w:cs="Times New Roman"/>
          <w:b/>
          <w:sz w:val="24"/>
          <w:szCs w:val="24"/>
          <w:lang w:val="ru-RU"/>
        </w:rPr>
        <w:t>3</w:t>
      </w:r>
      <w:r w:rsidRPr="007F082E">
        <w:rPr>
          <w:rFonts w:ascii="Times New Roman" w:hAnsi="Times New Roman" w:cs="Times New Roman"/>
          <w:b/>
          <w:sz w:val="24"/>
          <w:szCs w:val="24"/>
        </w:rPr>
        <w:t>.1. Отмена решения о нежелательности пребывания ВИЧ-положительного гражданина в Российской Федерации.</w:t>
      </w:r>
    </w:p>
    <w:p w14:paraId="33AA6698" w14:textId="5616C52E"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Согласно действующему Российскому законодательству, наличие ВИЧ+ статуса является основанием для признания пребывания гражданина на территории РФ нежелательным. Соответствующее распоряжение выносит Роспотребнадзор. В ходе проекта несколько человек обратились к УЮ с просьбой посодействовать в оспаривании этого решения Роспотребнадзора (среди обратившихся есть как граждане Средней Азии, так и граждане Украины).</w:t>
      </w:r>
    </w:p>
    <w:p w14:paraId="2B2EA65E" w14:textId="41F34479" w:rsidR="007F082E" w:rsidRPr="007F082E" w:rsidRDefault="007F082E" w:rsidP="007F082E">
      <w:pPr>
        <w:spacing w:line="360" w:lineRule="auto"/>
        <w:jc w:val="both"/>
        <w:rPr>
          <w:rFonts w:ascii="Times New Roman" w:hAnsi="Times New Roman" w:cs="Times New Roman"/>
          <w:b/>
          <w:sz w:val="24"/>
          <w:szCs w:val="24"/>
        </w:rPr>
      </w:pPr>
      <w:r w:rsidRPr="007F082E">
        <w:rPr>
          <w:rFonts w:ascii="Times New Roman" w:hAnsi="Times New Roman" w:cs="Times New Roman"/>
          <w:b/>
          <w:sz w:val="24"/>
          <w:szCs w:val="24"/>
          <w:lang w:val="ru-RU"/>
        </w:rPr>
        <w:t>3</w:t>
      </w:r>
      <w:r w:rsidRPr="007F082E">
        <w:rPr>
          <w:rFonts w:ascii="Times New Roman" w:hAnsi="Times New Roman" w:cs="Times New Roman"/>
          <w:b/>
          <w:sz w:val="24"/>
          <w:szCs w:val="24"/>
        </w:rPr>
        <w:t>.2. Недоступность АРВТ для человека без документов.</w:t>
      </w:r>
    </w:p>
    <w:p w14:paraId="37B13320" w14:textId="77777777"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В ходе реализации проекта зафиксированы обращения от клиентов, которые не являются гражданами Российской Федерации, но не имеют кроме этого каких-либо иных документов, которые позволяли бы им легализоваться в России и получать АРВТ (не имеют паспортов иностранных государств, не имеют статуса беженца).</w:t>
      </w:r>
    </w:p>
    <w:p w14:paraId="24031756" w14:textId="77777777"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В ходе работы с ними готовится обращение в миграционный отдел МВД, проводится процедура установления личности и подается обращение для получения статуса беженца (один из вариантов).</w:t>
      </w:r>
    </w:p>
    <w:p w14:paraId="25A30760" w14:textId="77777777"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Кроме того, поступали запросы, касающиеся сложностей в восстановлении паспорта, необходимости регистрации по месту пребывания для получения лечения ВИЧ.</w:t>
      </w:r>
    </w:p>
    <w:p w14:paraId="7A5EAC23" w14:textId="2AC66396" w:rsidR="007F082E" w:rsidRPr="007F082E" w:rsidRDefault="007F082E" w:rsidP="007F082E">
      <w:pPr>
        <w:spacing w:line="360" w:lineRule="auto"/>
        <w:jc w:val="both"/>
        <w:rPr>
          <w:rFonts w:ascii="Times New Roman" w:hAnsi="Times New Roman" w:cs="Times New Roman"/>
          <w:b/>
          <w:sz w:val="24"/>
          <w:szCs w:val="24"/>
        </w:rPr>
      </w:pPr>
      <w:r w:rsidRPr="007F082E">
        <w:rPr>
          <w:rFonts w:ascii="Times New Roman" w:hAnsi="Times New Roman" w:cs="Times New Roman"/>
          <w:b/>
          <w:sz w:val="24"/>
          <w:szCs w:val="24"/>
          <w:lang w:val="ru-RU"/>
        </w:rPr>
        <w:t>3</w:t>
      </w:r>
      <w:r w:rsidRPr="007F082E">
        <w:rPr>
          <w:rFonts w:ascii="Times New Roman" w:hAnsi="Times New Roman" w:cs="Times New Roman"/>
          <w:b/>
          <w:sz w:val="24"/>
          <w:szCs w:val="24"/>
        </w:rPr>
        <w:t>.3. Недостаточное обезболивание и неоказание медицинской помощи.</w:t>
      </w:r>
    </w:p>
    <w:p w14:paraId="1CFEB8BF" w14:textId="77777777"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В ходе реализации проекта зафиксировано несколько обращений УЮ в интересах ЛУН, ВИЧ+ которые нуждаются в оперативном медицинском вмешательстве, но не могут получить медицинскую помощь.</w:t>
      </w:r>
    </w:p>
    <w:p w14:paraId="73023EF1" w14:textId="17619EB8"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lastRenderedPageBreak/>
        <w:t>По всем делам поданы обращения и обжалованы отказы (одно такое дело в СПб, второе в Москве). В одном случае причиной отказа в оказании медицинской помощи является отсутствие у гражданина какого-либо легального статуса на территории РФ.</w:t>
      </w:r>
    </w:p>
    <w:p w14:paraId="79C7383D" w14:textId="723E8BBE"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 xml:space="preserve">Отдельной проблемой, по которой также поступали запросы, </w:t>
      </w:r>
      <w:r w:rsidRPr="007F082E">
        <w:rPr>
          <w:rFonts w:ascii="Times New Roman" w:hAnsi="Times New Roman" w:cs="Times New Roman"/>
          <w:sz w:val="24"/>
          <w:szCs w:val="24"/>
          <w:lang w:val="ru-RU"/>
        </w:rPr>
        <w:t xml:space="preserve">является </w:t>
      </w:r>
      <w:r w:rsidRPr="007F082E">
        <w:rPr>
          <w:rFonts w:ascii="Times New Roman" w:hAnsi="Times New Roman" w:cs="Times New Roman"/>
          <w:sz w:val="24"/>
          <w:szCs w:val="24"/>
        </w:rPr>
        <w:t>неоказание наркологической помощь пациентам туберкулезных стационаров с тройным диагнозом – ВИЧ, ТВ, наркозависимость.</w:t>
      </w:r>
    </w:p>
    <w:p w14:paraId="6AC56FFF" w14:textId="624A9DC6" w:rsidR="007F082E" w:rsidRPr="007F082E" w:rsidRDefault="007F082E" w:rsidP="007F082E">
      <w:pPr>
        <w:spacing w:line="360" w:lineRule="auto"/>
        <w:jc w:val="both"/>
        <w:rPr>
          <w:rFonts w:ascii="Times New Roman" w:hAnsi="Times New Roman" w:cs="Times New Roman"/>
          <w:b/>
          <w:sz w:val="24"/>
          <w:szCs w:val="24"/>
        </w:rPr>
      </w:pPr>
      <w:r w:rsidRPr="007F082E">
        <w:rPr>
          <w:rFonts w:ascii="Times New Roman" w:hAnsi="Times New Roman" w:cs="Times New Roman"/>
          <w:b/>
          <w:sz w:val="24"/>
          <w:szCs w:val="24"/>
          <w:lang w:val="ru-RU"/>
        </w:rPr>
        <w:t>3</w:t>
      </w:r>
      <w:r w:rsidRPr="007F082E">
        <w:rPr>
          <w:rFonts w:ascii="Times New Roman" w:hAnsi="Times New Roman" w:cs="Times New Roman"/>
          <w:b/>
          <w:sz w:val="24"/>
          <w:szCs w:val="24"/>
        </w:rPr>
        <w:t>.4. Перебои в препаратах АРВТ и изменение схемы лечения</w:t>
      </w:r>
    </w:p>
    <w:p w14:paraId="7EBA5ABF" w14:textId="6483EAD0"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 xml:space="preserve">Запросы также касаются защиты прав пациентов при перебоях в поставках препаратов и необоснованной замены схемы лечения вследствие этого. Кроме того, возникают проблемы в получении АРВТ при переездах. </w:t>
      </w:r>
    </w:p>
    <w:p w14:paraId="4E38539D" w14:textId="31B5EC43" w:rsidR="007F082E" w:rsidRPr="007F082E" w:rsidRDefault="007F082E" w:rsidP="007F082E">
      <w:pPr>
        <w:spacing w:line="360" w:lineRule="auto"/>
        <w:jc w:val="both"/>
        <w:rPr>
          <w:rFonts w:ascii="Times New Roman" w:hAnsi="Times New Roman" w:cs="Times New Roman"/>
          <w:b/>
          <w:sz w:val="24"/>
          <w:szCs w:val="24"/>
        </w:rPr>
      </w:pPr>
      <w:r w:rsidRPr="007F082E">
        <w:rPr>
          <w:rFonts w:ascii="Times New Roman" w:hAnsi="Times New Roman" w:cs="Times New Roman"/>
          <w:b/>
          <w:sz w:val="24"/>
          <w:szCs w:val="24"/>
          <w:lang w:val="ru-RU"/>
        </w:rPr>
        <w:t>3</w:t>
      </w:r>
      <w:r w:rsidRPr="007F082E">
        <w:rPr>
          <w:rFonts w:ascii="Times New Roman" w:hAnsi="Times New Roman" w:cs="Times New Roman"/>
          <w:b/>
          <w:sz w:val="24"/>
          <w:szCs w:val="24"/>
        </w:rPr>
        <w:t>.5. Дискриминация ЛЖВ в области страхования и социальных гарантий</w:t>
      </w:r>
    </w:p>
    <w:p w14:paraId="48650239" w14:textId="3ABAB500"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 xml:space="preserve">Юристы работали по запросам, касающимся дел об отказе в выплате страхового возмещения из-за ВИЧ, что является недопустимой дискриминацией, но очень распространенной в договорах о страхования от несчастных случаев и болезней. Кроме того, поступали обращение об отказе ЛЖВ в отказ в </w:t>
      </w:r>
      <w:proofErr w:type="spellStart"/>
      <w:r w:rsidRPr="007F082E">
        <w:rPr>
          <w:rFonts w:ascii="Times New Roman" w:hAnsi="Times New Roman" w:cs="Times New Roman"/>
          <w:sz w:val="24"/>
          <w:szCs w:val="24"/>
        </w:rPr>
        <w:t>санаторно</w:t>
      </w:r>
      <w:proofErr w:type="spellEnd"/>
      <w:r w:rsidRPr="007F082E">
        <w:rPr>
          <w:rFonts w:ascii="Times New Roman" w:hAnsi="Times New Roman" w:cs="Times New Roman"/>
          <w:sz w:val="24"/>
          <w:szCs w:val="24"/>
        </w:rPr>
        <w:t>–курортном лечении, что также является незаконным.</w:t>
      </w:r>
    </w:p>
    <w:p w14:paraId="661314CE" w14:textId="40FBD127" w:rsidR="007F082E" w:rsidRPr="007F082E" w:rsidRDefault="007F082E" w:rsidP="007F082E">
      <w:pPr>
        <w:spacing w:line="360" w:lineRule="auto"/>
        <w:jc w:val="both"/>
        <w:rPr>
          <w:rFonts w:ascii="Times New Roman" w:hAnsi="Times New Roman" w:cs="Times New Roman"/>
          <w:b/>
          <w:sz w:val="24"/>
          <w:szCs w:val="24"/>
        </w:rPr>
      </w:pPr>
      <w:r w:rsidRPr="007F082E">
        <w:rPr>
          <w:rFonts w:ascii="Times New Roman" w:hAnsi="Times New Roman" w:cs="Times New Roman"/>
          <w:b/>
          <w:sz w:val="24"/>
          <w:szCs w:val="24"/>
          <w:lang w:val="ru-RU"/>
        </w:rPr>
        <w:t>3</w:t>
      </w:r>
      <w:r w:rsidRPr="007F082E">
        <w:rPr>
          <w:rFonts w:ascii="Times New Roman" w:hAnsi="Times New Roman" w:cs="Times New Roman"/>
          <w:b/>
          <w:sz w:val="24"/>
          <w:szCs w:val="24"/>
        </w:rPr>
        <w:t>.6. Ограничение родительских прав/лишение родительских прав в связи с наличием зависимости/психического расстройства.</w:t>
      </w:r>
    </w:p>
    <w:p w14:paraId="05120359" w14:textId="77777777"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Законодательство РФ предусматривает наличие зависимости от ПАВ в качестве одного из оснований для лишения родительских прав. Кроме того, основанием для ограничения родительских прав является наличие психического расстройства. Однако, оно не должно применяться как императивное основание для лишения родительских прав, без учета других обстоятельств дела (полноты исполнения родительских обязанностей, интересов ребенка, отношения родителя к лечению и др.).</w:t>
      </w:r>
    </w:p>
    <w:p w14:paraId="1F171F03" w14:textId="16927287" w:rsidR="007F082E" w:rsidRPr="007F082E" w:rsidRDefault="007F082E" w:rsidP="007F082E">
      <w:pPr>
        <w:spacing w:line="360" w:lineRule="auto"/>
        <w:jc w:val="both"/>
        <w:rPr>
          <w:rFonts w:ascii="Times New Roman" w:hAnsi="Times New Roman" w:cs="Times New Roman"/>
          <w:b/>
          <w:sz w:val="24"/>
          <w:szCs w:val="24"/>
        </w:rPr>
      </w:pPr>
      <w:r w:rsidRPr="007F082E">
        <w:rPr>
          <w:rFonts w:ascii="Times New Roman" w:hAnsi="Times New Roman" w:cs="Times New Roman"/>
          <w:b/>
          <w:sz w:val="24"/>
          <w:szCs w:val="24"/>
          <w:lang w:val="ru-RU"/>
        </w:rPr>
        <w:t>3</w:t>
      </w:r>
      <w:r w:rsidRPr="007F082E">
        <w:rPr>
          <w:rFonts w:ascii="Times New Roman" w:hAnsi="Times New Roman" w:cs="Times New Roman"/>
          <w:b/>
          <w:sz w:val="24"/>
          <w:szCs w:val="24"/>
        </w:rPr>
        <w:t>.7. Нарушение права на жилье.</w:t>
      </w:r>
    </w:p>
    <w:p w14:paraId="550D79F9" w14:textId="77777777"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В ходе проекта зафиксированы обращения от УЮ в целях защиты права на жилье ЛУН, которые несмотря на то, что были сиротами, не были обеспечены жильем как того требует законодательство. Кроме того, давались консультации по вопросам вселения и выселения при жилищных спорах.</w:t>
      </w:r>
    </w:p>
    <w:p w14:paraId="010D3508" w14:textId="3517B019" w:rsidR="007F082E" w:rsidRPr="007F082E" w:rsidRDefault="007F082E" w:rsidP="007F082E">
      <w:pPr>
        <w:spacing w:line="360" w:lineRule="auto"/>
        <w:jc w:val="both"/>
        <w:rPr>
          <w:rFonts w:ascii="Times New Roman" w:hAnsi="Times New Roman" w:cs="Times New Roman"/>
          <w:b/>
          <w:sz w:val="24"/>
          <w:szCs w:val="24"/>
        </w:rPr>
      </w:pPr>
      <w:r w:rsidRPr="007F082E">
        <w:rPr>
          <w:rFonts w:ascii="Times New Roman" w:hAnsi="Times New Roman" w:cs="Times New Roman"/>
          <w:b/>
          <w:sz w:val="24"/>
          <w:szCs w:val="24"/>
          <w:lang w:val="ru-RU"/>
        </w:rPr>
        <w:t>3</w:t>
      </w:r>
      <w:r w:rsidRPr="007F082E">
        <w:rPr>
          <w:rFonts w:ascii="Times New Roman" w:hAnsi="Times New Roman" w:cs="Times New Roman"/>
          <w:b/>
          <w:sz w:val="24"/>
          <w:szCs w:val="24"/>
        </w:rPr>
        <w:t>.8. Нарушения в местах лишения свободы (МЛС).</w:t>
      </w:r>
    </w:p>
    <w:p w14:paraId="72B812C6" w14:textId="77777777"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 xml:space="preserve">Оказывалась правовая помощь по вопросам получения АРВТ </w:t>
      </w:r>
      <w:proofErr w:type="gramStart"/>
      <w:r w:rsidRPr="007F082E">
        <w:rPr>
          <w:rFonts w:ascii="Times New Roman" w:hAnsi="Times New Roman" w:cs="Times New Roman"/>
          <w:sz w:val="24"/>
          <w:szCs w:val="24"/>
        </w:rPr>
        <w:t>в  МЛС</w:t>
      </w:r>
      <w:proofErr w:type="gramEnd"/>
      <w:r w:rsidRPr="007F082E">
        <w:rPr>
          <w:rFonts w:ascii="Times New Roman" w:hAnsi="Times New Roman" w:cs="Times New Roman"/>
          <w:sz w:val="24"/>
          <w:szCs w:val="24"/>
        </w:rPr>
        <w:t>, некачественного или неполного лечения ВИЧ и сопутствующих заболеваний, а также освобождения от отбывания наказания по болезни осужденных с ВИЧ в тяжелых стадиях.</w:t>
      </w:r>
    </w:p>
    <w:p w14:paraId="1AB52FD8" w14:textId="4236EDF5" w:rsidR="007F082E" w:rsidRPr="007F082E" w:rsidRDefault="007F082E" w:rsidP="007F082E">
      <w:pPr>
        <w:spacing w:line="360" w:lineRule="auto"/>
        <w:jc w:val="both"/>
        <w:rPr>
          <w:rFonts w:ascii="Times New Roman" w:hAnsi="Times New Roman" w:cs="Times New Roman"/>
          <w:b/>
          <w:sz w:val="24"/>
          <w:szCs w:val="24"/>
        </w:rPr>
      </w:pPr>
      <w:r w:rsidRPr="007F082E">
        <w:rPr>
          <w:rFonts w:ascii="Times New Roman" w:hAnsi="Times New Roman" w:cs="Times New Roman"/>
          <w:b/>
          <w:sz w:val="24"/>
          <w:szCs w:val="24"/>
          <w:lang w:val="ru-RU"/>
        </w:rPr>
        <w:t>3</w:t>
      </w:r>
      <w:r w:rsidRPr="007F082E">
        <w:rPr>
          <w:rFonts w:ascii="Times New Roman" w:hAnsi="Times New Roman" w:cs="Times New Roman"/>
          <w:b/>
          <w:sz w:val="24"/>
          <w:szCs w:val="24"/>
        </w:rPr>
        <w:t>.9. Уголовное преследование ЛУН (статьи 228, 228.1, 234, 158, 161 УК РФ и др.)</w:t>
      </w:r>
    </w:p>
    <w:p w14:paraId="33F91E80" w14:textId="77777777"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lastRenderedPageBreak/>
        <w:t>Запросы касаются уголовного преследования людей, употребляющих наркотики, как правило, уличные юристы оказывают помощь в сборе документов, подтверждающих смягчающие вину обстоятельства, состояние здоровья, документы о готовности пройти лечение и реабилитацию для назначения наказания, не связанного с лишением свободы. Также поступают запросы о снятия судимости, защиты по делам об отмене условного срока и замене его реальным, снятия административного надзора или надзорных ограничений осужденным.</w:t>
      </w:r>
    </w:p>
    <w:p w14:paraId="7713F4B4" w14:textId="622884BA" w:rsidR="007F082E" w:rsidRPr="007F082E" w:rsidRDefault="007F082E" w:rsidP="007F082E">
      <w:pPr>
        <w:spacing w:line="360" w:lineRule="auto"/>
        <w:jc w:val="both"/>
        <w:rPr>
          <w:rFonts w:ascii="Times New Roman" w:hAnsi="Times New Roman" w:cs="Times New Roman"/>
          <w:b/>
          <w:sz w:val="24"/>
          <w:szCs w:val="24"/>
        </w:rPr>
      </w:pPr>
      <w:r w:rsidRPr="007F082E">
        <w:rPr>
          <w:rFonts w:ascii="Times New Roman" w:hAnsi="Times New Roman" w:cs="Times New Roman"/>
          <w:b/>
          <w:sz w:val="24"/>
          <w:szCs w:val="24"/>
          <w:lang w:val="ru-RU"/>
        </w:rPr>
        <w:t>3</w:t>
      </w:r>
      <w:r w:rsidRPr="007F082E">
        <w:rPr>
          <w:rFonts w:ascii="Times New Roman" w:hAnsi="Times New Roman" w:cs="Times New Roman"/>
          <w:b/>
          <w:sz w:val="24"/>
          <w:szCs w:val="24"/>
        </w:rPr>
        <w:t>.10. Необоснованные задержания и привлечение к административной ответственности ЛУН, СР.</w:t>
      </w:r>
    </w:p>
    <w:p w14:paraId="539FA649" w14:textId="55050A43" w:rsidR="007F082E" w:rsidRPr="007F082E" w:rsidRDefault="007F082E" w:rsidP="007F082E">
      <w:pPr>
        <w:spacing w:line="360" w:lineRule="auto"/>
        <w:jc w:val="both"/>
        <w:rPr>
          <w:rFonts w:ascii="Times New Roman" w:hAnsi="Times New Roman" w:cs="Times New Roman"/>
          <w:b/>
          <w:sz w:val="24"/>
          <w:szCs w:val="24"/>
        </w:rPr>
      </w:pPr>
      <w:r w:rsidRPr="007F082E">
        <w:rPr>
          <w:rFonts w:ascii="Times New Roman" w:hAnsi="Times New Roman" w:cs="Times New Roman"/>
          <w:sz w:val="24"/>
          <w:szCs w:val="24"/>
        </w:rPr>
        <w:t>Поступают запросы о незаконных и необоснованных задержаниях СР и ЛУН, являющихся клиентами программ снижения вреда, в административном порядке за якобы имевшее место мелкое хулиганство или по подозрению в употреблении наркотиков. Оказывалась помощь в составлении жалоб на действия сотрудников полиции.</w:t>
      </w:r>
    </w:p>
    <w:p w14:paraId="2EBB12F7" w14:textId="7BEF0352" w:rsidR="007F082E" w:rsidRPr="007F082E" w:rsidRDefault="007F082E" w:rsidP="007F082E">
      <w:pPr>
        <w:spacing w:line="360" w:lineRule="auto"/>
        <w:jc w:val="both"/>
        <w:rPr>
          <w:rFonts w:ascii="Times New Roman" w:hAnsi="Times New Roman" w:cs="Times New Roman"/>
          <w:b/>
          <w:sz w:val="24"/>
          <w:szCs w:val="24"/>
        </w:rPr>
      </w:pPr>
      <w:r w:rsidRPr="007F082E">
        <w:rPr>
          <w:rFonts w:ascii="Times New Roman" w:hAnsi="Times New Roman" w:cs="Times New Roman"/>
          <w:b/>
          <w:sz w:val="24"/>
          <w:szCs w:val="24"/>
          <w:lang w:val="ru-RU"/>
        </w:rPr>
        <w:t>3</w:t>
      </w:r>
      <w:r w:rsidRPr="007F082E">
        <w:rPr>
          <w:rFonts w:ascii="Times New Roman" w:hAnsi="Times New Roman" w:cs="Times New Roman"/>
          <w:b/>
          <w:sz w:val="24"/>
          <w:szCs w:val="24"/>
        </w:rPr>
        <w:t>.11. Защита прав должников по исполнительным производствам, кредитам</w:t>
      </w:r>
    </w:p>
    <w:p w14:paraId="59D35C67" w14:textId="77777777" w:rsidR="007F082E" w:rsidRPr="007F082E" w:rsidRDefault="007F082E" w:rsidP="007F082E">
      <w:pPr>
        <w:spacing w:line="360" w:lineRule="auto"/>
        <w:jc w:val="both"/>
        <w:rPr>
          <w:rFonts w:ascii="Times New Roman" w:hAnsi="Times New Roman" w:cs="Times New Roman"/>
          <w:b/>
          <w:sz w:val="24"/>
          <w:szCs w:val="24"/>
        </w:rPr>
      </w:pPr>
      <w:r w:rsidRPr="007F082E">
        <w:rPr>
          <w:rFonts w:ascii="Times New Roman" w:hAnsi="Times New Roman" w:cs="Times New Roman"/>
          <w:sz w:val="24"/>
          <w:szCs w:val="24"/>
        </w:rPr>
        <w:t>Небольшое количество запросов касалось помощи клиентам программ, находящимся в трудной жизненной ситуации, которые не могли надлежащим образом заботиться о своем здоровью в силу имущественного положения и взысканиям по исполнительным производствам. В таких ситуациях уличный юрист оказывал помощь клиенту в подготовке обращения к судебным приставам по уменьшению размера удержания из заработной платы по исполнительным производствам. Консультации также касались возможностей признания банкротом, рассрочки по кредитам и тому подобных вопросов.</w:t>
      </w:r>
    </w:p>
    <w:p w14:paraId="1C8CD0FC" w14:textId="359A1C20" w:rsidR="007F082E" w:rsidRPr="007F082E" w:rsidRDefault="007F082E" w:rsidP="007F082E">
      <w:pPr>
        <w:spacing w:line="360" w:lineRule="auto"/>
        <w:jc w:val="both"/>
        <w:rPr>
          <w:rFonts w:ascii="Times New Roman" w:hAnsi="Times New Roman" w:cs="Times New Roman"/>
          <w:b/>
          <w:sz w:val="24"/>
          <w:szCs w:val="24"/>
          <w:highlight w:val="white"/>
        </w:rPr>
      </w:pPr>
      <w:r w:rsidRPr="007F082E">
        <w:rPr>
          <w:rFonts w:ascii="Times New Roman" w:hAnsi="Times New Roman" w:cs="Times New Roman"/>
          <w:b/>
          <w:sz w:val="24"/>
          <w:szCs w:val="24"/>
          <w:highlight w:val="white"/>
          <w:lang w:val="ru-RU"/>
        </w:rPr>
        <w:t>3</w:t>
      </w:r>
      <w:r w:rsidRPr="007F082E">
        <w:rPr>
          <w:rFonts w:ascii="Times New Roman" w:hAnsi="Times New Roman" w:cs="Times New Roman"/>
          <w:b/>
          <w:sz w:val="24"/>
          <w:szCs w:val="24"/>
          <w:highlight w:val="white"/>
        </w:rPr>
        <w:t>.12. Изменение имени и пола в документах (ТГЛ)</w:t>
      </w:r>
    </w:p>
    <w:p w14:paraId="613A06CC" w14:textId="5B61B1E7" w:rsidR="007F082E" w:rsidRPr="007F082E" w:rsidRDefault="007F082E" w:rsidP="007F082E">
      <w:pPr>
        <w:spacing w:line="360" w:lineRule="auto"/>
        <w:jc w:val="both"/>
        <w:rPr>
          <w:rFonts w:ascii="Times New Roman" w:hAnsi="Times New Roman" w:cs="Times New Roman"/>
          <w:sz w:val="24"/>
          <w:szCs w:val="24"/>
          <w:highlight w:val="white"/>
        </w:rPr>
      </w:pPr>
      <w:r w:rsidRPr="007F082E">
        <w:rPr>
          <w:rFonts w:ascii="Times New Roman" w:hAnsi="Times New Roman" w:cs="Times New Roman"/>
          <w:sz w:val="24"/>
          <w:szCs w:val="24"/>
          <w:highlight w:val="white"/>
        </w:rPr>
        <w:t>Запросы касаются барьеров, возникающих у трансгендерных людей при замене документов - отсутствие в регионе необходимой формы справки для подачи документов для изменения пола и имени, проблемы в получении документов из органов ЗАГС на территориях ДНР, ЛНР и некоторые другие вопросы.</w:t>
      </w:r>
    </w:p>
    <w:p w14:paraId="0A23A33E" w14:textId="5094A9AF" w:rsidR="007F082E" w:rsidRPr="007F082E" w:rsidRDefault="007F082E" w:rsidP="007F082E">
      <w:pPr>
        <w:spacing w:line="360" w:lineRule="auto"/>
        <w:jc w:val="both"/>
        <w:rPr>
          <w:rFonts w:ascii="Times New Roman" w:hAnsi="Times New Roman" w:cs="Times New Roman"/>
          <w:b/>
          <w:sz w:val="24"/>
          <w:szCs w:val="24"/>
          <w:highlight w:val="white"/>
        </w:rPr>
      </w:pPr>
      <w:r w:rsidRPr="007F082E">
        <w:rPr>
          <w:rFonts w:ascii="Times New Roman" w:hAnsi="Times New Roman" w:cs="Times New Roman"/>
          <w:b/>
          <w:sz w:val="24"/>
          <w:szCs w:val="24"/>
          <w:highlight w:val="white"/>
          <w:lang w:val="ru-RU"/>
        </w:rPr>
        <w:t>3</w:t>
      </w:r>
      <w:r w:rsidRPr="007F082E">
        <w:rPr>
          <w:rFonts w:ascii="Times New Roman" w:hAnsi="Times New Roman" w:cs="Times New Roman"/>
          <w:b/>
          <w:sz w:val="24"/>
          <w:szCs w:val="24"/>
          <w:highlight w:val="white"/>
        </w:rPr>
        <w:t>.13. Насилие в отношение трансгендерных людей и другие виды преследования</w:t>
      </w:r>
    </w:p>
    <w:p w14:paraId="143A40EA" w14:textId="77777777" w:rsidR="007F082E" w:rsidRP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highlight w:val="white"/>
        </w:rPr>
        <w:t xml:space="preserve">От уличного юриста форума ТГЛ поступают запросы по помощи в делах, касающихся защиты прав потерпевших от насилия и дискриминации трансгендерных людей. Ведется работа по обжалование отказов в возбуждении уголовного дела за преступления, потерпевшие по которым относятся к ТГЛ. Кроме того, в работе имеется одно дело, касающееся уголовного преследования трансгендерного мужчины за незаконное использование чужого паспорта и оборота сильнодействующих веществ - гормональной терапии (дело находится в стадии </w:t>
      </w:r>
      <w:proofErr w:type="spellStart"/>
      <w:r w:rsidRPr="007F082E">
        <w:rPr>
          <w:rFonts w:ascii="Times New Roman" w:hAnsi="Times New Roman" w:cs="Times New Roman"/>
          <w:sz w:val="24"/>
          <w:szCs w:val="24"/>
          <w:highlight w:val="white"/>
        </w:rPr>
        <w:t>доследственной</w:t>
      </w:r>
      <w:proofErr w:type="spellEnd"/>
      <w:r w:rsidRPr="007F082E">
        <w:rPr>
          <w:rFonts w:ascii="Times New Roman" w:hAnsi="Times New Roman" w:cs="Times New Roman"/>
          <w:sz w:val="24"/>
          <w:szCs w:val="24"/>
          <w:highlight w:val="white"/>
        </w:rPr>
        <w:t xml:space="preserve"> проверки).</w:t>
      </w:r>
    </w:p>
    <w:p w14:paraId="27CCFF3C" w14:textId="6FF67166" w:rsidR="007F082E" w:rsidRDefault="007F082E" w:rsidP="007F082E">
      <w:pPr>
        <w:spacing w:line="360" w:lineRule="auto"/>
        <w:jc w:val="both"/>
        <w:rPr>
          <w:rFonts w:ascii="Times New Roman" w:eastAsia="Times New Roman" w:hAnsi="Times New Roman" w:cs="Times New Roman"/>
          <w:color w:val="000000" w:themeColor="text1"/>
          <w:sz w:val="24"/>
          <w:szCs w:val="24"/>
          <w:lang w:val="ru-RU"/>
        </w:rPr>
      </w:pPr>
      <w:r w:rsidRPr="007F082E">
        <w:rPr>
          <w:rFonts w:ascii="Times New Roman" w:eastAsia="Times New Roman" w:hAnsi="Times New Roman" w:cs="Times New Roman"/>
          <w:color w:val="000000" w:themeColor="text1"/>
          <w:sz w:val="24"/>
          <w:szCs w:val="24"/>
          <w:lang w:val="ru-RU"/>
        </w:rPr>
        <w:lastRenderedPageBreak/>
        <w:t>Можно ли оценить уровень осознанности в правовых вопросах клиентов (насколько они будут способны решать самостоятельно похожие кейсы в будущем) и что предпринимается (если предпринимается) для обучения клиентов самостоятельно решать свои вопросы</w:t>
      </w:r>
      <w:r>
        <w:rPr>
          <w:rFonts w:ascii="Times New Roman" w:eastAsia="Times New Roman" w:hAnsi="Times New Roman" w:cs="Times New Roman"/>
          <w:color w:val="000000" w:themeColor="text1"/>
          <w:sz w:val="24"/>
          <w:szCs w:val="24"/>
          <w:lang w:val="ru-RU"/>
        </w:rPr>
        <w:t>.</w:t>
      </w:r>
    </w:p>
    <w:p w14:paraId="5C695116" w14:textId="234C77F5" w:rsidR="007F082E" w:rsidRPr="007F082E" w:rsidRDefault="007F082E" w:rsidP="007F082E">
      <w:pPr>
        <w:spacing w:line="360" w:lineRule="auto"/>
        <w:jc w:val="both"/>
        <w:rPr>
          <w:rFonts w:ascii="Times New Roman" w:eastAsia="Times New Roman" w:hAnsi="Times New Roman" w:cs="Times New Roman"/>
          <w:b/>
          <w:bCs/>
          <w:color w:val="000000" w:themeColor="text1"/>
          <w:sz w:val="24"/>
          <w:szCs w:val="24"/>
          <w:lang w:val="ru-RU"/>
        </w:rPr>
      </w:pPr>
      <w:r w:rsidRPr="007F082E">
        <w:rPr>
          <w:rFonts w:ascii="Times New Roman" w:eastAsia="Times New Roman" w:hAnsi="Times New Roman" w:cs="Times New Roman"/>
          <w:b/>
          <w:bCs/>
          <w:color w:val="000000" w:themeColor="text1"/>
          <w:sz w:val="24"/>
          <w:szCs w:val="24"/>
          <w:lang w:val="ru-RU"/>
        </w:rPr>
        <w:t>Сложности:</w:t>
      </w:r>
    </w:p>
    <w:p w14:paraId="4A171ECA" w14:textId="740504B2" w:rsidR="007F082E" w:rsidRDefault="007F082E" w:rsidP="007F082E">
      <w:pPr>
        <w:spacing w:line="360" w:lineRule="auto"/>
        <w:jc w:val="both"/>
        <w:rPr>
          <w:rFonts w:ascii="Times New Roman" w:hAnsi="Times New Roman" w:cs="Times New Roman"/>
          <w:sz w:val="24"/>
          <w:szCs w:val="24"/>
        </w:rPr>
      </w:pPr>
      <w:r w:rsidRPr="007F082E">
        <w:rPr>
          <w:rFonts w:ascii="Times New Roman" w:hAnsi="Times New Roman" w:cs="Times New Roman"/>
          <w:sz w:val="24"/>
          <w:szCs w:val="24"/>
        </w:rPr>
        <w:t>Сложность фиксации консультаций. Отчеты становятся громоздкими и не информативными.</w:t>
      </w:r>
    </w:p>
    <w:p w14:paraId="47A2C2C7" w14:textId="05EE8F9C" w:rsidR="007F082E" w:rsidRPr="007F082E" w:rsidRDefault="007F082E" w:rsidP="007F082E">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Специалисты по социально-правовому сопровождению консультируют ежедневно, и редко имеют достаточно возможности фиксировать консультацию. </w:t>
      </w:r>
    </w:p>
    <w:p w14:paraId="22E13874" w14:textId="49F91F6F" w:rsidR="007F082E" w:rsidRPr="007F082E" w:rsidRDefault="007F082E" w:rsidP="007F082E">
      <w:pPr>
        <w:spacing w:line="36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Заключение</w:t>
      </w:r>
      <w:r w:rsidRPr="007F082E">
        <w:rPr>
          <w:rFonts w:ascii="Times New Roman" w:hAnsi="Times New Roman" w:cs="Times New Roman"/>
          <w:b/>
          <w:bCs/>
          <w:sz w:val="24"/>
          <w:szCs w:val="24"/>
          <w:lang w:val="ru-RU"/>
        </w:rPr>
        <w:t>:</w:t>
      </w:r>
    </w:p>
    <w:p w14:paraId="61D80478" w14:textId="77685785" w:rsidR="007F082E" w:rsidRPr="007F082E" w:rsidRDefault="007F082E" w:rsidP="007F082E">
      <w:pPr>
        <w:pStyle w:val="a7"/>
        <w:numPr>
          <w:ilvl w:val="0"/>
          <w:numId w:val="1"/>
        </w:numPr>
        <w:spacing w:line="360" w:lineRule="auto"/>
        <w:rPr>
          <w:rFonts w:ascii="Times New Roman" w:hAnsi="Times New Roman" w:cs="Times New Roman"/>
          <w:sz w:val="24"/>
          <w:szCs w:val="24"/>
          <w:lang w:val="ru-RU"/>
        </w:rPr>
      </w:pPr>
      <w:r w:rsidRPr="007F082E">
        <w:rPr>
          <w:rFonts w:ascii="Times New Roman" w:hAnsi="Times New Roman" w:cs="Times New Roman"/>
          <w:sz w:val="24"/>
          <w:szCs w:val="24"/>
          <w:lang w:val="ru-RU"/>
        </w:rPr>
        <w:t xml:space="preserve">Многие кейсы достаточно длительные, </w:t>
      </w:r>
      <w:proofErr w:type="spellStart"/>
      <w:r w:rsidRPr="007F082E">
        <w:rPr>
          <w:rFonts w:ascii="Times New Roman" w:hAnsi="Times New Roman" w:cs="Times New Roman"/>
          <w:sz w:val="24"/>
          <w:szCs w:val="24"/>
          <w:lang w:val="ru-RU"/>
        </w:rPr>
        <w:t>тк</w:t>
      </w:r>
      <w:proofErr w:type="spellEnd"/>
      <w:r w:rsidRPr="007F082E">
        <w:rPr>
          <w:rFonts w:ascii="Times New Roman" w:hAnsi="Times New Roman" w:cs="Times New Roman"/>
          <w:sz w:val="24"/>
          <w:szCs w:val="24"/>
          <w:lang w:val="ru-RU"/>
        </w:rPr>
        <w:t xml:space="preserve"> проблемы, с которыми сталкиваются клиенты состоят из нескольких барьеров. В отдельных случаях сопровождение может занимать более полугода</w:t>
      </w:r>
      <w:r>
        <w:rPr>
          <w:rFonts w:ascii="Times New Roman" w:hAnsi="Times New Roman" w:cs="Times New Roman"/>
          <w:sz w:val="24"/>
          <w:szCs w:val="24"/>
          <w:lang w:val="ru-RU"/>
        </w:rPr>
        <w:t>.</w:t>
      </w:r>
    </w:p>
    <w:p w14:paraId="40169155" w14:textId="77777777" w:rsidR="007F082E" w:rsidRPr="007F082E" w:rsidRDefault="007F082E" w:rsidP="007F082E">
      <w:pPr>
        <w:spacing w:line="360" w:lineRule="auto"/>
        <w:jc w:val="both"/>
        <w:rPr>
          <w:rFonts w:ascii="Times New Roman" w:hAnsi="Times New Roman" w:cs="Times New Roman"/>
          <w:sz w:val="24"/>
          <w:szCs w:val="24"/>
          <w:highlight w:val="white"/>
          <w:lang w:val="en-US"/>
        </w:rPr>
      </w:pPr>
      <w:r w:rsidRPr="007F082E">
        <w:rPr>
          <w:rFonts w:ascii="Times New Roman" w:hAnsi="Times New Roman" w:cs="Times New Roman"/>
          <w:sz w:val="24"/>
          <w:szCs w:val="24"/>
          <w:highlight w:val="white"/>
          <w:lang w:val="ru-RU"/>
        </w:rPr>
        <w:t>Пример кейса:</w:t>
      </w:r>
    </w:p>
    <w:p w14:paraId="7F5C9889" w14:textId="77777777" w:rsidR="007F082E" w:rsidRPr="007F082E" w:rsidRDefault="007F082E" w:rsidP="007F082E">
      <w:pPr>
        <w:spacing w:line="360" w:lineRule="auto"/>
        <w:jc w:val="both"/>
        <w:rPr>
          <w:rFonts w:ascii="Times New Roman" w:hAnsi="Times New Roman" w:cs="Times New Roman"/>
          <w:bCs/>
          <w:sz w:val="24"/>
          <w:szCs w:val="24"/>
          <w:lang w:val="ru-RU"/>
        </w:rPr>
      </w:pPr>
      <w:r w:rsidRPr="007F082E">
        <w:rPr>
          <w:rFonts w:ascii="Times New Roman" w:hAnsi="Times New Roman" w:cs="Times New Roman"/>
          <w:bCs/>
          <w:sz w:val="24"/>
          <w:szCs w:val="24"/>
          <w:lang w:val="ru-RU"/>
        </w:rPr>
        <w:t>Начало сопровождения 15.06.2022.</w:t>
      </w:r>
    </w:p>
    <w:p w14:paraId="3CD23482" w14:textId="3FE000C8" w:rsidR="007F082E" w:rsidRPr="007F082E" w:rsidRDefault="007F082E" w:rsidP="007F082E">
      <w:pPr>
        <w:spacing w:line="360" w:lineRule="auto"/>
        <w:jc w:val="both"/>
        <w:rPr>
          <w:rFonts w:ascii="Times New Roman" w:hAnsi="Times New Roman" w:cs="Times New Roman"/>
          <w:bCs/>
          <w:i/>
          <w:iCs/>
          <w:sz w:val="24"/>
          <w:szCs w:val="24"/>
          <w:lang w:val="ru-RU"/>
        </w:rPr>
      </w:pPr>
      <w:proofErr w:type="spellStart"/>
      <w:r w:rsidRPr="007F082E">
        <w:rPr>
          <w:rFonts w:ascii="Times New Roman" w:hAnsi="Times New Roman" w:cs="Times New Roman"/>
          <w:bCs/>
          <w:i/>
          <w:iCs/>
          <w:sz w:val="24"/>
          <w:szCs w:val="24"/>
          <w:lang w:val="ru-RU"/>
        </w:rPr>
        <w:t>Трансдевушка</w:t>
      </w:r>
      <w:proofErr w:type="spellEnd"/>
      <w:r w:rsidRPr="007F082E">
        <w:rPr>
          <w:rFonts w:ascii="Times New Roman" w:hAnsi="Times New Roman" w:cs="Times New Roman"/>
          <w:bCs/>
          <w:i/>
          <w:iCs/>
          <w:sz w:val="24"/>
          <w:szCs w:val="24"/>
          <w:lang w:val="ru-RU"/>
        </w:rPr>
        <w:t>. Получена справка о смене пола ф. 0-</w:t>
      </w:r>
      <w:proofErr w:type="gramStart"/>
      <w:r w:rsidRPr="007F082E">
        <w:rPr>
          <w:rFonts w:ascii="Times New Roman" w:hAnsi="Times New Roman" w:cs="Times New Roman"/>
          <w:bCs/>
          <w:i/>
          <w:iCs/>
          <w:sz w:val="24"/>
          <w:szCs w:val="24"/>
          <w:lang w:val="ru-RU"/>
        </w:rPr>
        <w:t>8</w:t>
      </w:r>
      <w:r>
        <w:rPr>
          <w:rFonts w:ascii="Times New Roman" w:hAnsi="Times New Roman" w:cs="Times New Roman"/>
          <w:bCs/>
          <w:i/>
          <w:iCs/>
          <w:sz w:val="24"/>
          <w:szCs w:val="24"/>
          <w:lang w:val="ru-RU"/>
        </w:rPr>
        <w:t>7</w:t>
      </w:r>
      <w:r w:rsidRPr="007F082E">
        <w:rPr>
          <w:rFonts w:ascii="Times New Roman" w:hAnsi="Times New Roman" w:cs="Times New Roman"/>
          <w:bCs/>
          <w:i/>
          <w:iCs/>
          <w:sz w:val="24"/>
          <w:szCs w:val="24"/>
          <w:lang w:val="ru-RU"/>
        </w:rPr>
        <w:t>,у</w:t>
      </w:r>
      <w:proofErr w:type="gramEnd"/>
      <w:r w:rsidRPr="007F082E">
        <w:rPr>
          <w:rFonts w:ascii="Times New Roman" w:hAnsi="Times New Roman" w:cs="Times New Roman"/>
          <w:bCs/>
          <w:i/>
          <w:iCs/>
          <w:sz w:val="24"/>
          <w:szCs w:val="24"/>
          <w:lang w:val="ru-RU"/>
        </w:rPr>
        <w:t xml:space="preserve"> Столкнулась с отказом местного ЗАГСА в смене документов (пол, ФИО) из-за того, что место ее рождения - г. Макеевка юрисдикции ДНР. Правовые сложности в том, что в данном государстве НЕ ПРЕДУСМОТРЕНА ЮРИДИЧЕСКАЯ СМЕНА ПОЛА на основании справки об изменении пола. Из-за женственной внешности (в т.ч. наличия грудных </w:t>
      </w:r>
      <w:proofErr w:type="spellStart"/>
      <w:r w:rsidRPr="007F082E">
        <w:rPr>
          <w:rFonts w:ascii="Times New Roman" w:hAnsi="Times New Roman" w:cs="Times New Roman"/>
          <w:bCs/>
          <w:i/>
          <w:iCs/>
          <w:sz w:val="24"/>
          <w:szCs w:val="24"/>
          <w:lang w:val="ru-RU"/>
        </w:rPr>
        <w:t>имплантантов</w:t>
      </w:r>
      <w:proofErr w:type="spellEnd"/>
      <w:r w:rsidRPr="007F082E">
        <w:rPr>
          <w:rFonts w:ascii="Times New Roman" w:hAnsi="Times New Roman" w:cs="Times New Roman"/>
          <w:bCs/>
          <w:i/>
          <w:iCs/>
          <w:sz w:val="24"/>
          <w:szCs w:val="24"/>
          <w:lang w:val="ru-RU"/>
        </w:rPr>
        <w:t xml:space="preserve">, испытывает существенные трудности в поиске работы и обращении в медучреждения. Постоянно подвергается агрессии, стигматизации и осуждению во всех гос. структурах: ЗАГС, поликлиника, почтовое отделение и т.п. Что сделано: подано заявление в суд г. Шахты с требованием о внесении изменений в актовую запись .27 июня 2022 г. прошло первое заседание по данному делу. На него явилась начальница ЗАГС г. Шахты. В ходе разбирательства выяснилось, что в исковом заявлении неверно указано заинтересованное лицо (исполнитель судебного решения). Верный ответчик — это ЗАГС Минюста ДНР в г. Донецке. Судья попросил заявить ходатайство о смене заинтересованного лица и назначил следующее заседание на </w:t>
      </w:r>
      <w:r w:rsidRPr="007F082E">
        <w:rPr>
          <w:rFonts w:ascii="Times New Roman" w:hAnsi="Times New Roman" w:cs="Times New Roman"/>
          <w:b/>
          <w:i/>
          <w:iCs/>
          <w:sz w:val="24"/>
          <w:szCs w:val="24"/>
          <w:lang w:val="ru-RU"/>
        </w:rPr>
        <w:t>10.08.2022г</w:t>
      </w:r>
      <w:r w:rsidRPr="007F082E">
        <w:rPr>
          <w:rFonts w:ascii="Times New Roman" w:hAnsi="Times New Roman" w:cs="Times New Roman"/>
          <w:bCs/>
          <w:i/>
          <w:iCs/>
          <w:sz w:val="24"/>
          <w:szCs w:val="24"/>
          <w:lang w:val="ru-RU"/>
        </w:rPr>
        <w:t xml:space="preserve">. УЮ подал соответствующее ходатайство через портал ГАС "Правосудие". На следующем заседании судья </w:t>
      </w:r>
      <w:proofErr w:type="spellStart"/>
      <w:r w:rsidRPr="007F082E">
        <w:rPr>
          <w:rFonts w:ascii="Times New Roman" w:hAnsi="Times New Roman" w:cs="Times New Roman"/>
          <w:bCs/>
          <w:i/>
          <w:iCs/>
          <w:sz w:val="24"/>
          <w:szCs w:val="24"/>
          <w:lang w:val="ru-RU"/>
        </w:rPr>
        <w:t>Семцив</w:t>
      </w:r>
      <w:proofErr w:type="spellEnd"/>
      <w:r w:rsidRPr="007F082E">
        <w:rPr>
          <w:rFonts w:ascii="Times New Roman" w:hAnsi="Times New Roman" w:cs="Times New Roman"/>
          <w:bCs/>
          <w:i/>
          <w:iCs/>
          <w:sz w:val="24"/>
          <w:szCs w:val="24"/>
          <w:lang w:val="ru-RU"/>
        </w:rPr>
        <w:t xml:space="preserve"> удовлетворил его, вызвал в качестве заинтересованного лица ЗАГС Минюста ДНР и отложил слушание до 30.08.22. В назначенный день, представители ДНР не явились. СУДОМ ВЫНЕСЕНО РЕШЕНИЕ В ПОЛЬЗУ КЛИЕНТА: признать изменение пола с мужского на женский. Обязать ЗАГС Минюста ДНР внести изменения в актовую запись. На момент написания отчета, решение суда вступило в законною силу и было отправлено в Минюст ДНР для исполнения. Спустя два месяца оно так и не было исполнено. Начальница ЗАГС г. Шахты </w:t>
      </w:r>
      <w:r w:rsidRPr="007F082E">
        <w:rPr>
          <w:rFonts w:ascii="Times New Roman" w:hAnsi="Times New Roman" w:cs="Times New Roman"/>
          <w:bCs/>
          <w:i/>
          <w:iCs/>
          <w:sz w:val="24"/>
          <w:szCs w:val="24"/>
          <w:lang w:val="ru-RU"/>
        </w:rPr>
        <w:lastRenderedPageBreak/>
        <w:t xml:space="preserve">звонила в Минюст ДНР. Сотрудники ведомства хамили, насмехались над клиенткой и заявляли, что исполнять решение суда не будут. УЮ написаны и поданы жалобы: в прокуратуру ДНР, уполномоченному по правам человека </w:t>
      </w:r>
      <w:proofErr w:type="spellStart"/>
      <w:r w:rsidRPr="007F082E">
        <w:rPr>
          <w:rFonts w:ascii="Times New Roman" w:hAnsi="Times New Roman" w:cs="Times New Roman"/>
          <w:bCs/>
          <w:i/>
          <w:iCs/>
          <w:sz w:val="24"/>
          <w:szCs w:val="24"/>
          <w:lang w:val="ru-RU"/>
        </w:rPr>
        <w:t>Москальковой</w:t>
      </w:r>
      <w:proofErr w:type="spellEnd"/>
      <w:r w:rsidRPr="007F082E">
        <w:rPr>
          <w:rFonts w:ascii="Times New Roman" w:hAnsi="Times New Roman" w:cs="Times New Roman"/>
          <w:bCs/>
          <w:i/>
          <w:iCs/>
          <w:sz w:val="24"/>
          <w:szCs w:val="24"/>
          <w:lang w:val="ru-RU"/>
        </w:rPr>
        <w:t xml:space="preserve">, УПЧ Ростовской области и УПЧ ДНР. Пришли ответы по всем жалобам. Прокуратура ДНР обязала Минюст исполнить решение суда. </w:t>
      </w:r>
      <w:r w:rsidRPr="007F082E">
        <w:rPr>
          <w:rFonts w:ascii="Times New Roman" w:hAnsi="Times New Roman" w:cs="Times New Roman"/>
          <w:b/>
          <w:i/>
          <w:iCs/>
          <w:sz w:val="24"/>
          <w:szCs w:val="24"/>
          <w:lang w:val="ru-RU"/>
        </w:rPr>
        <w:t>11.01.23 г</w:t>
      </w:r>
      <w:r w:rsidRPr="007F082E">
        <w:rPr>
          <w:rFonts w:ascii="Times New Roman" w:hAnsi="Times New Roman" w:cs="Times New Roman"/>
          <w:bCs/>
          <w:i/>
          <w:iCs/>
          <w:sz w:val="24"/>
          <w:szCs w:val="24"/>
          <w:lang w:val="ru-RU"/>
        </w:rPr>
        <w:t>. решение БЫЛО ИСПОЛНЕНО. Обновленное свидетельство о рождении выслано клиентке. На момент написания отчета, клиенткой оно не получено. УПЧ ответил, что дело передано в генпрокуратуру. Спустя 2 недели, клиентка ПОЛУЧИЛА свидетельство о рождении и смогла сменить паспорт. 20.02.2023 КЕЙС ЗАКРЫТ.</w:t>
      </w:r>
    </w:p>
    <w:p w14:paraId="57C1E2FE" w14:textId="1A1615CA" w:rsidR="007F082E" w:rsidRPr="007F082E" w:rsidRDefault="007F082E" w:rsidP="007F082E">
      <w:pPr>
        <w:spacing w:line="360" w:lineRule="auto"/>
        <w:jc w:val="both"/>
        <w:rPr>
          <w:rFonts w:ascii="Times New Roman" w:hAnsi="Times New Roman" w:cs="Times New Roman"/>
          <w:bCs/>
          <w:sz w:val="24"/>
          <w:szCs w:val="24"/>
          <w:lang w:val="ru-RU"/>
        </w:rPr>
      </w:pPr>
      <w:r w:rsidRPr="007F082E">
        <w:rPr>
          <w:rFonts w:ascii="Times New Roman" w:hAnsi="Times New Roman" w:cs="Times New Roman"/>
          <w:bCs/>
          <w:sz w:val="24"/>
          <w:szCs w:val="24"/>
          <w:lang w:val="ru-RU"/>
        </w:rPr>
        <w:t>Фактически, сопровождение проводилось с 15.06.22 по 20.02.23 то есть 7 месяцев.</w:t>
      </w:r>
    </w:p>
    <w:p w14:paraId="2610F523" w14:textId="0F8AC89C" w:rsidR="007F082E" w:rsidRDefault="007F082E" w:rsidP="007F082E">
      <w:pPr>
        <w:spacing w:line="360" w:lineRule="auto"/>
        <w:jc w:val="both"/>
        <w:rPr>
          <w:rFonts w:ascii="Times New Roman" w:hAnsi="Times New Roman" w:cs="Times New Roman"/>
          <w:bCs/>
          <w:sz w:val="24"/>
          <w:szCs w:val="24"/>
          <w:lang w:val="ru-RU"/>
        </w:rPr>
      </w:pPr>
      <w:r w:rsidRPr="007F082E">
        <w:rPr>
          <w:rFonts w:ascii="Times New Roman" w:hAnsi="Times New Roman" w:cs="Times New Roman"/>
          <w:bCs/>
          <w:sz w:val="24"/>
          <w:szCs w:val="24"/>
          <w:lang w:val="ru-RU"/>
        </w:rPr>
        <w:t xml:space="preserve">В условиях сложной психологической состояния клиента, без помощи специалиста по социально-правовому сопровождению, клиент просто бросил бы свое дело. И именно специалист проекта стал той силой, которая помогла разрешить проблему и довести дело до положительного завершения. Несмотря на то, что сопровождение велось дистанционно. </w:t>
      </w:r>
    </w:p>
    <w:p w14:paraId="5A3EB4E1" w14:textId="4251D538" w:rsidR="007F082E" w:rsidRDefault="007F082E" w:rsidP="007F082E">
      <w:pPr>
        <w:pStyle w:val="a7"/>
        <w:numPr>
          <w:ilvl w:val="0"/>
          <w:numId w:val="1"/>
        </w:numPr>
        <w:spacing w:line="360" w:lineRule="auto"/>
        <w:jc w:val="both"/>
        <w:rPr>
          <w:rFonts w:ascii="Times New Roman" w:hAnsi="Times New Roman" w:cs="Times New Roman"/>
          <w:bCs/>
          <w:sz w:val="24"/>
          <w:szCs w:val="24"/>
          <w:highlight w:val="white"/>
          <w:lang w:val="ru-RU"/>
        </w:rPr>
      </w:pPr>
      <w:r>
        <w:rPr>
          <w:rFonts w:ascii="Times New Roman" w:hAnsi="Times New Roman" w:cs="Times New Roman"/>
          <w:bCs/>
          <w:sz w:val="24"/>
          <w:szCs w:val="24"/>
          <w:highlight w:val="white"/>
          <w:lang w:val="ru-RU"/>
        </w:rPr>
        <w:t xml:space="preserve">Уличные юристы форумов в меньшей степени используют именно форумы как источник кейсов. Специалисты в основном работают в тех городах, где проживают. </w:t>
      </w:r>
    </w:p>
    <w:p w14:paraId="56A9B723" w14:textId="0B8DD5A9" w:rsidR="007F082E" w:rsidRPr="007F082E" w:rsidRDefault="007F082E" w:rsidP="007F082E">
      <w:pPr>
        <w:spacing w:line="360" w:lineRule="auto"/>
        <w:jc w:val="both"/>
        <w:rPr>
          <w:rFonts w:ascii="Times New Roman" w:hAnsi="Times New Roman" w:cs="Times New Roman"/>
          <w:bCs/>
          <w:sz w:val="24"/>
          <w:szCs w:val="24"/>
          <w:highlight w:val="white"/>
          <w:lang w:val="ru-RU"/>
        </w:rPr>
      </w:pPr>
      <w:r>
        <w:rPr>
          <w:rFonts w:ascii="Times New Roman" w:hAnsi="Times New Roman" w:cs="Times New Roman"/>
          <w:bCs/>
          <w:sz w:val="24"/>
          <w:szCs w:val="24"/>
          <w:highlight w:val="white"/>
          <w:lang w:val="ru-RU"/>
        </w:rPr>
        <w:t>Исходя из этого наблюдения целесообразно использовать форумы как площадку подготовки кадров, развития инициатив, но не как источник клиентов.</w:t>
      </w:r>
    </w:p>
    <w:p w14:paraId="0C0BE9D7" w14:textId="77777777" w:rsidR="007F082E" w:rsidRPr="007F082E" w:rsidRDefault="007F082E">
      <w:pPr>
        <w:rPr>
          <w:lang w:val="ru-RU"/>
        </w:rPr>
      </w:pPr>
    </w:p>
    <w:sectPr w:rsidR="007F082E" w:rsidRPr="007F082E" w:rsidSect="008E060C">
      <w:footerReference w:type="even" r:id="rId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D0C1E" w14:textId="77777777" w:rsidR="00A63D2E" w:rsidRDefault="00A63D2E" w:rsidP="007F082E">
      <w:pPr>
        <w:spacing w:line="240" w:lineRule="auto"/>
      </w:pPr>
      <w:r>
        <w:separator/>
      </w:r>
    </w:p>
  </w:endnote>
  <w:endnote w:type="continuationSeparator" w:id="0">
    <w:p w14:paraId="06C56EAD" w14:textId="77777777" w:rsidR="00A63D2E" w:rsidRDefault="00A63D2E" w:rsidP="007F0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764157946"/>
      <w:docPartObj>
        <w:docPartGallery w:val="Page Numbers (Bottom of Page)"/>
        <w:docPartUnique/>
      </w:docPartObj>
    </w:sdtPr>
    <w:sdtEndPr>
      <w:rPr>
        <w:rStyle w:val="a6"/>
      </w:rPr>
    </w:sdtEndPr>
    <w:sdtContent>
      <w:p w14:paraId="744AB14B" w14:textId="0A5B3CD9" w:rsidR="007F082E" w:rsidRDefault="007F082E" w:rsidP="00F43BE8">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5A5E7210" w14:textId="77777777" w:rsidR="007F082E" w:rsidRDefault="007F082E" w:rsidP="007F082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80749470"/>
      <w:docPartObj>
        <w:docPartGallery w:val="Page Numbers (Bottom of Page)"/>
        <w:docPartUnique/>
      </w:docPartObj>
    </w:sdtPr>
    <w:sdtEndPr>
      <w:rPr>
        <w:rStyle w:val="a6"/>
      </w:rPr>
    </w:sdtEndPr>
    <w:sdtContent>
      <w:p w14:paraId="6FCD3E80" w14:textId="0DD73386" w:rsidR="007F082E" w:rsidRDefault="007F082E" w:rsidP="00F43BE8">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76492995" w14:textId="77777777" w:rsidR="007F082E" w:rsidRDefault="007F082E" w:rsidP="007F082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C34B3" w14:textId="77777777" w:rsidR="00A63D2E" w:rsidRDefault="00A63D2E" w:rsidP="007F082E">
      <w:pPr>
        <w:spacing w:line="240" w:lineRule="auto"/>
      </w:pPr>
      <w:r>
        <w:separator/>
      </w:r>
    </w:p>
  </w:footnote>
  <w:footnote w:type="continuationSeparator" w:id="0">
    <w:p w14:paraId="2687F459" w14:textId="77777777" w:rsidR="00A63D2E" w:rsidRDefault="00A63D2E" w:rsidP="007F08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7310"/>
    <w:multiLevelType w:val="hybridMultilevel"/>
    <w:tmpl w:val="3272A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2E"/>
    <w:rsid w:val="000B6134"/>
    <w:rsid w:val="002C5B51"/>
    <w:rsid w:val="00322E68"/>
    <w:rsid w:val="003C7499"/>
    <w:rsid w:val="0069188E"/>
    <w:rsid w:val="007F082E"/>
    <w:rsid w:val="007F5FA2"/>
    <w:rsid w:val="00857B95"/>
    <w:rsid w:val="008D11F9"/>
    <w:rsid w:val="008E060C"/>
    <w:rsid w:val="009873A4"/>
    <w:rsid w:val="00A63D2E"/>
    <w:rsid w:val="00D12C9C"/>
    <w:rsid w:val="00E05BCE"/>
    <w:rsid w:val="00FC6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EF6E"/>
  <w15:chartTrackingRefBased/>
  <w15:docId w15:val="{E91181E7-5919-714F-9B76-8783FC64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82E"/>
    <w:pPr>
      <w:spacing w:line="276" w:lineRule="auto"/>
    </w:pPr>
    <w:rPr>
      <w:rFonts w:ascii="Arial" w:eastAsia="Arial" w:hAnsi="Arial" w:cs="Arial"/>
      <w:sz w:val="22"/>
      <w:szCs w:val="22"/>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082E"/>
  </w:style>
  <w:style w:type="table" w:styleId="a3">
    <w:name w:val="Table Grid"/>
    <w:basedOn w:val="a1"/>
    <w:uiPriority w:val="39"/>
    <w:rsid w:val="007F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7F082E"/>
    <w:pPr>
      <w:tabs>
        <w:tab w:val="center" w:pos="4677"/>
        <w:tab w:val="right" w:pos="9355"/>
      </w:tabs>
      <w:spacing w:line="240" w:lineRule="auto"/>
    </w:pPr>
  </w:style>
  <w:style w:type="character" w:customStyle="1" w:styleId="a5">
    <w:name w:val="Нижний колонтитул Знак"/>
    <w:basedOn w:val="a0"/>
    <w:link w:val="a4"/>
    <w:uiPriority w:val="99"/>
    <w:rsid w:val="007F082E"/>
    <w:rPr>
      <w:rFonts w:ascii="Arial" w:eastAsia="Arial" w:hAnsi="Arial" w:cs="Arial"/>
      <w:sz w:val="22"/>
      <w:szCs w:val="22"/>
      <w:lang w:val="ru" w:eastAsia="ru-RU"/>
    </w:rPr>
  </w:style>
  <w:style w:type="character" w:styleId="a6">
    <w:name w:val="page number"/>
    <w:basedOn w:val="a0"/>
    <w:uiPriority w:val="99"/>
    <w:semiHidden/>
    <w:unhideWhenUsed/>
    <w:rsid w:val="007F082E"/>
  </w:style>
  <w:style w:type="paragraph" w:styleId="a7">
    <w:name w:val="List Paragraph"/>
    <w:basedOn w:val="a"/>
    <w:uiPriority w:val="34"/>
    <w:qFormat/>
    <w:rsid w:val="007F0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248611">
      <w:bodyDiv w:val="1"/>
      <w:marLeft w:val="0"/>
      <w:marRight w:val="0"/>
      <w:marTop w:val="0"/>
      <w:marBottom w:val="0"/>
      <w:divBdr>
        <w:top w:val="none" w:sz="0" w:space="0" w:color="auto"/>
        <w:left w:val="none" w:sz="0" w:space="0" w:color="auto"/>
        <w:bottom w:val="none" w:sz="0" w:space="0" w:color="auto"/>
        <w:right w:val="none" w:sz="0" w:space="0" w:color="auto"/>
      </w:divBdr>
      <w:divsChild>
        <w:div w:id="1796867393">
          <w:marLeft w:val="0"/>
          <w:marRight w:val="0"/>
          <w:marTop w:val="0"/>
          <w:marBottom w:val="0"/>
          <w:divBdr>
            <w:top w:val="none" w:sz="0" w:space="0" w:color="auto"/>
            <w:left w:val="none" w:sz="0" w:space="0" w:color="auto"/>
            <w:bottom w:val="none" w:sz="0" w:space="0" w:color="auto"/>
            <w:right w:val="none" w:sz="0" w:space="0" w:color="auto"/>
          </w:divBdr>
        </w:div>
        <w:div w:id="643000636">
          <w:marLeft w:val="0"/>
          <w:marRight w:val="0"/>
          <w:marTop w:val="0"/>
          <w:marBottom w:val="0"/>
          <w:divBdr>
            <w:top w:val="none" w:sz="0" w:space="0" w:color="auto"/>
            <w:left w:val="none" w:sz="0" w:space="0" w:color="auto"/>
            <w:bottom w:val="none" w:sz="0" w:space="0" w:color="auto"/>
            <w:right w:val="none" w:sz="0" w:space="0" w:color="auto"/>
          </w:divBdr>
        </w:div>
        <w:div w:id="1435049520">
          <w:marLeft w:val="0"/>
          <w:marRight w:val="0"/>
          <w:marTop w:val="0"/>
          <w:marBottom w:val="0"/>
          <w:divBdr>
            <w:top w:val="none" w:sz="0" w:space="0" w:color="auto"/>
            <w:left w:val="none" w:sz="0" w:space="0" w:color="auto"/>
            <w:bottom w:val="none" w:sz="0" w:space="0" w:color="auto"/>
            <w:right w:val="none" w:sz="0" w:space="0" w:color="auto"/>
          </w:divBdr>
        </w:div>
        <w:div w:id="680356185">
          <w:marLeft w:val="0"/>
          <w:marRight w:val="0"/>
          <w:marTop w:val="0"/>
          <w:marBottom w:val="0"/>
          <w:divBdr>
            <w:top w:val="none" w:sz="0" w:space="0" w:color="auto"/>
            <w:left w:val="none" w:sz="0" w:space="0" w:color="auto"/>
            <w:bottom w:val="none" w:sz="0" w:space="0" w:color="auto"/>
            <w:right w:val="none" w:sz="0" w:space="0" w:color="auto"/>
          </w:divBdr>
        </w:div>
        <w:div w:id="618070195">
          <w:marLeft w:val="0"/>
          <w:marRight w:val="0"/>
          <w:marTop w:val="0"/>
          <w:marBottom w:val="0"/>
          <w:divBdr>
            <w:top w:val="none" w:sz="0" w:space="0" w:color="auto"/>
            <w:left w:val="none" w:sz="0" w:space="0" w:color="auto"/>
            <w:bottom w:val="none" w:sz="0" w:space="0" w:color="auto"/>
            <w:right w:val="none" w:sz="0" w:space="0" w:color="auto"/>
          </w:divBdr>
        </w:div>
      </w:divsChild>
    </w:div>
    <w:div w:id="1827893785">
      <w:bodyDiv w:val="1"/>
      <w:marLeft w:val="0"/>
      <w:marRight w:val="0"/>
      <w:marTop w:val="0"/>
      <w:marBottom w:val="0"/>
      <w:divBdr>
        <w:top w:val="none" w:sz="0" w:space="0" w:color="auto"/>
        <w:left w:val="none" w:sz="0" w:space="0" w:color="auto"/>
        <w:bottom w:val="none" w:sz="0" w:space="0" w:color="auto"/>
        <w:right w:val="none" w:sz="0" w:space="0" w:color="auto"/>
      </w:divBdr>
      <w:divsChild>
        <w:div w:id="491289898">
          <w:marLeft w:val="0"/>
          <w:marRight w:val="0"/>
          <w:marTop w:val="0"/>
          <w:marBottom w:val="0"/>
          <w:divBdr>
            <w:top w:val="none" w:sz="0" w:space="0" w:color="auto"/>
            <w:left w:val="none" w:sz="0" w:space="0" w:color="auto"/>
            <w:bottom w:val="none" w:sz="0" w:space="0" w:color="auto"/>
            <w:right w:val="none" w:sz="0" w:space="0" w:color="auto"/>
          </w:divBdr>
        </w:div>
        <w:div w:id="1826316321">
          <w:marLeft w:val="0"/>
          <w:marRight w:val="0"/>
          <w:marTop w:val="0"/>
          <w:marBottom w:val="0"/>
          <w:divBdr>
            <w:top w:val="none" w:sz="0" w:space="0" w:color="auto"/>
            <w:left w:val="none" w:sz="0" w:space="0" w:color="auto"/>
            <w:bottom w:val="none" w:sz="0" w:space="0" w:color="auto"/>
            <w:right w:val="none" w:sz="0" w:space="0" w:color="auto"/>
          </w:divBdr>
        </w:div>
        <w:div w:id="2030132455">
          <w:marLeft w:val="0"/>
          <w:marRight w:val="0"/>
          <w:marTop w:val="0"/>
          <w:marBottom w:val="0"/>
          <w:divBdr>
            <w:top w:val="none" w:sz="0" w:space="0" w:color="auto"/>
            <w:left w:val="none" w:sz="0" w:space="0" w:color="auto"/>
            <w:bottom w:val="none" w:sz="0" w:space="0" w:color="auto"/>
            <w:right w:val="none" w:sz="0" w:space="0" w:color="auto"/>
          </w:divBdr>
        </w:div>
        <w:div w:id="721635667">
          <w:marLeft w:val="0"/>
          <w:marRight w:val="0"/>
          <w:marTop w:val="0"/>
          <w:marBottom w:val="0"/>
          <w:divBdr>
            <w:top w:val="none" w:sz="0" w:space="0" w:color="auto"/>
            <w:left w:val="none" w:sz="0" w:space="0" w:color="auto"/>
            <w:bottom w:val="none" w:sz="0" w:space="0" w:color="auto"/>
            <w:right w:val="none" w:sz="0" w:space="0" w:color="auto"/>
          </w:divBdr>
        </w:div>
        <w:div w:id="98180327">
          <w:marLeft w:val="0"/>
          <w:marRight w:val="0"/>
          <w:marTop w:val="0"/>
          <w:marBottom w:val="0"/>
          <w:divBdr>
            <w:top w:val="none" w:sz="0" w:space="0" w:color="auto"/>
            <w:left w:val="none" w:sz="0" w:space="0" w:color="auto"/>
            <w:bottom w:val="none" w:sz="0" w:space="0" w:color="auto"/>
            <w:right w:val="none" w:sz="0" w:space="0" w:color="auto"/>
          </w:divBdr>
        </w:div>
        <w:div w:id="1369602491">
          <w:marLeft w:val="0"/>
          <w:marRight w:val="0"/>
          <w:marTop w:val="0"/>
          <w:marBottom w:val="0"/>
          <w:divBdr>
            <w:top w:val="none" w:sz="0" w:space="0" w:color="auto"/>
            <w:left w:val="none" w:sz="0" w:space="0" w:color="auto"/>
            <w:bottom w:val="none" w:sz="0" w:space="0" w:color="auto"/>
            <w:right w:val="none" w:sz="0" w:space="0" w:color="auto"/>
          </w:divBdr>
        </w:div>
        <w:div w:id="602302531">
          <w:marLeft w:val="0"/>
          <w:marRight w:val="0"/>
          <w:marTop w:val="0"/>
          <w:marBottom w:val="0"/>
          <w:divBdr>
            <w:top w:val="none" w:sz="0" w:space="0" w:color="auto"/>
            <w:left w:val="none" w:sz="0" w:space="0" w:color="auto"/>
            <w:bottom w:val="none" w:sz="0" w:space="0" w:color="auto"/>
            <w:right w:val="none" w:sz="0" w:space="0" w:color="auto"/>
          </w:divBdr>
        </w:div>
      </w:divsChild>
    </w:div>
    <w:div w:id="1838571556">
      <w:bodyDiv w:val="1"/>
      <w:marLeft w:val="0"/>
      <w:marRight w:val="0"/>
      <w:marTop w:val="0"/>
      <w:marBottom w:val="0"/>
      <w:divBdr>
        <w:top w:val="none" w:sz="0" w:space="0" w:color="auto"/>
        <w:left w:val="none" w:sz="0" w:space="0" w:color="auto"/>
        <w:bottom w:val="none" w:sz="0" w:space="0" w:color="auto"/>
        <w:right w:val="none" w:sz="0" w:space="0" w:color="auto"/>
      </w:divBdr>
    </w:div>
    <w:div w:id="198339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2163</Words>
  <Characters>12334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LAPIN</dc:creator>
  <cp:keywords/>
  <dc:description/>
  <cp:lastModifiedBy>Sanko Igor</cp:lastModifiedBy>
  <cp:revision>2</cp:revision>
  <dcterms:created xsi:type="dcterms:W3CDTF">2023-11-22T20:27:00Z</dcterms:created>
  <dcterms:modified xsi:type="dcterms:W3CDTF">2023-11-22T20:27:00Z</dcterms:modified>
</cp:coreProperties>
</file>